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2961" w14:textId="77777777" w:rsidR="00AA311D" w:rsidRDefault="00AA311D" w:rsidP="0032182E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14:paraId="1E285E31" w14:textId="77777777" w:rsidR="0063143A" w:rsidRDefault="0063143A" w:rsidP="0032182E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Insurance Regulatory Commission of Sri Lanka</w:t>
      </w:r>
    </w:p>
    <w:p w14:paraId="12571B93" w14:textId="3A9C6DAD" w:rsidR="00487E14" w:rsidRPr="0032182E" w:rsidRDefault="00FA2F56" w:rsidP="0032182E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2182E">
        <w:rPr>
          <w:rFonts w:ascii="Tahoma" w:hAnsi="Tahoma" w:cs="Tahoma"/>
          <w:b/>
          <w:bCs/>
          <w:sz w:val="24"/>
          <w:szCs w:val="24"/>
        </w:rPr>
        <w:t>Technical Specifications</w:t>
      </w:r>
    </w:p>
    <w:p w14:paraId="32C985C2" w14:textId="77777777" w:rsidR="00FA2F56" w:rsidRPr="0032182E" w:rsidRDefault="00FA2F56">
      <w:pPr>
        <w:rPr>
          <w:rFonts w:ascii="Tahoma" w:hAnsi="Tahoma" w:cs="Tahoma"/>
          <w:sz w:val="20"/>
          <w:szCs w:val="20"/>
        </w:rPr>
      </w:pPr>
    </w:p>
    <w:p w14:paraId="781D3585" w14:textId="77777777" w:rsidR="00FA2F56" w:rsidRDefault="00FA2F56" w:rsidP="0032182E">
      <w:pPr>
        <w:jc w:val="both"/>
        <w:rPr>
          <w:rFonts w:ascii="Tahoma" w:hAnsi="Tahoma" w:cs="Tahoma"/>
          <w:sz w:val="20"/>
          <w:szCs w:val="20"/>
        </w:rPr>
      </w:pPr>
      <w:r w:rsidRPr="0032182E">
        <w:rPr>
          <w:rFonts w:ascii="Tahoma" w:hAnsi="Tahoma" w:cs="Tahoma"/>
          <w:sz w:val="20"/>
          <w:szCs w:val="20"/>
        </w:rPr>
        <w:t>(The technical specifications may be provided in the following format. The</w:t>
      </w:r>
      <w:r w:rsidR="003D5BBE">
        <w:rPr>
          <w:rFonts w:ascii="Tahoma" w:hAnsi="Tahoma" w:cs="Tahoma"/>
          <w:sz w:val="20"/>
          <w:szCs w:val="20"/>
        </w:rPr>
        <w:t xml:space="preserve"> bidder shall fill the column 4</w:t>
      </w:r>
      <w:r w:rsidRPr="0032182E">
        <w:rPr>
          <w:rFonts w:ascii="Tahoma" w:hAnsi="Tahoma" w:cs="Tahoma"/>
          <w:sz w:val="20"/>
          <w:szCs w:val="20"/>
        </w:rPr>
        <w:t>. Bidder’s failure to provide the info</w:t>
      </w:r>
      <w:r w:rsidR="003D5BBE">
        <w:rPr>
          <w:rFonts w:ascii="Tahoma" w:hAnsi="Tahoma" w:cs="Tahoma"/>
          <w:sz w:val="20"/>
          <w:szCs w:val="20"/>
        </w:rPr>
        <w:t>rmation requested in the column 4</w:t>
      </w:r>
      <w:r w:rsidRPr="0032182E">
        <w:rPr>
          <w:rFonts w:ascii="Tahoma" w:hAnsi="Tahoma" w:cs="Tahoma"/>
          <w:sz w:val="20"/>
          <w:szCs w:val="20"/>
        </w:rPr>
        <w:t xml:space="preserve"> may be a reason for the rejection of the bid. If any discrepancy is observed between the information provi</w:t>
      </w:r>
      <w:r w:rsidR="003D5BBE">
        <w:rPr>
          <w:rFonts w:ascii="Tahoma" w:hAnsi="Tahoma" w:cs="Tahoma"/>
          <w:sz w:val="20"/>
          <w:szCs w:val="20"/>
        </w:rPr>
        <w:t>ded by the bidder in the column 4</w:t>
      </w:r>
      <w:r w:rsidRPr="0032182E">
        <w:rPr>
          <w:rFonts w:ascii="Tahoma" w:hAnsi="Tahoma" w:cs="Tahoma"/>
          <w:sz w:val="20"/>
          <w:szCs w:val="20"/>
        </w:rPr>
        <w:t xml:space="preserve"> and the technical information attached to the bid, the information provided herein shall take precedence.)</w:t>
      </w:r>
    </w:p>
    <w:p w14:paraId="139B2B8D" w14:textId="77777777" w:rsidR="00AA311D" w:rsidRPr="0032182E" w:rsidRDefault="00AA311D" w:rsidP="0032182E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3518" w:type="dxa"/>
        <w:tblLayout w:type="fixed"/>
        <w:tblLook w:val="04A0" w:firstRow="1" w:lastRow="0" w:firstColumn="1" w:lastColumn="0" w:noHBand="0" w:noVBand="1"/>
      </w:tblPr>
      <w:tblGrid>
        <w:gridCol w:w="1953"/>
        <w:gridCol w:w="2835"/>
        <w:gridCol w:w="3790"/>
        <w:gridCol w:w="80"/>
        <w:gridCol w:w="1890"/>
        <w:gridCol w:w="2970"/>
      </w:tblGrid>
      <w:tr w:rsidR="003D5BBE" w:rsidRPr="0032182E" w14:paraId="1C6873D5" w14:textId="77777777" w:rsidTr="61ED9999">
        <w:tc>
          <w:tcPr>
            <w:tcW w:w="1953" w:type="dxa"/>
          </w:tcPr>
          <w:p w14:paraId="42E279FE" w14:textId="77777777" w:rsidR="003D5BBE" w:rsidRPr="0032182E" w:rsidRDefault="003D5BBE" w:rsidP="00FE3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(1)</w:t>
            </w:r>
          </w:p>
        </w:tc>
        <w:tc>
          <w:tcPr>
            <w:tcW w:w="2835" w:type="dxa"/>
          </w:tcPr>
          <w:p w14:paraId="056EE0D7" w14:textId="77777777" w:rsidR="003D5BBE" w:rsidRPr="0032182E" w:rsidRDefault="003D5BBE" w:rsidP="00FE3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(2)</w:t>
            </w:r>
          </w:p>
        </w:tc>
        <w:tc>
          <w:tcPr>
            <w:tcW w:w="3790" w:type="dxa"/>
          </w:tcPr>
          <w:p w14:paraId="09B44A3C" w14:textId="77777777" w:rsidR="003D5BBE" w:rsidRPr="0032182E" w:rsidRDefault="003D5BBE" w:rsidP="003D5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(3)</w:t>
            </w:r>
          </w:p>
        </w:tc>
        <w:tc>
          <w:tcPr>
            <w:tcW w:w="4940" w:type="dxa"/>
            <w:gridSpan w:val="3"/>
          </w:tcPr>
          <w:p w14:paraId="6490A720" w14:textId="77777777" w:rsidR="003D5BBE" w:rsidRPr="0032182E" w:rsidRDefault="003D5BBE" w:rsidP="003D5B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32182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E3CC5" w:rsidRPr="0032182E" w14:paraId="46C52D0C" w14:textId="77777777" w:rsidTr="61ED9999">
        <w:tc>
          <w:tcPr>
            <w:tcW w:w="1953" w:type="dxa"/>
          </w:tcPr>
          <w:p w14:paraId="6E3079DC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Line Item No.</w:t>
            </w:r>
          </w:p>
        </w:tc>
        <w:tc>
          <w:tcPr>
            <w:tcW w:w="2835" w:type="dxa"/>
          </w:tcPr>
          <w:p w14:paraId="54BFD1B3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Description of Goods or Related Service</w:t>
            </w:r>
          </w:p>
        </w:tc>
        <w:tc>
          <w:tcPr>
            <w:tcW w:w="8730" w:type="dxa"/>
            <w:gridSpan w:val="4"/>
          </w:tcPr>
          <w:p w14:paraId="5DDCA5B4" w14:textId="77777777" w:rsidR="00FE3CC5" w:rsidRPr="0032182E" w:rsidRDefault="00FE3CC5" w:rsidP="00FE3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CDD6E2" w14:textId="77777777" w:rsidR="00FE3CC5" w:rsidRPr="0032182E" w:rsidRDefault="00FE3CC5" w:rsidP="00FE3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Technical Specifications and Standards</w:t>
            </w:r>
          </w:p>
          <w:p w14:paraId="17B99CE8" w14:textId="77777777" w:rsidR="00FE3CC5" w:rsidRPr="0032182E" w:rsidRDefault="00FE3CC5" w:rsidP="00FE3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3CC5" w:rsidRPr="0032182E" w14:paraId="4984F001" w14:textId="77777777" w:rsidTr="61ED9999">
        <w:trPr>
          <w:trHeight w:val="485"/>
        </w:trPr>
        <w:tc>
          <w:tcPr>
            <w:tcW w:w="1953" w:type="dxa"/>
          </w:tcPr>
          <w:p w14:paraId="155E0B1D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DD24A3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14:paraId="65D35788" w14:textId="77777777" w:rsidR="00FE3CC5" w:rsidRPr="0032182E" w:rsidRDefault="00FE3CC5" w:rsidP="00FE3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Purchaser’s Requirements</w:t>
            </w:r>
          </w:p>
        </w:tc>
        <w:tc>
          <w:tcPr>
            <w:tcW w:w="4860" w:type="dxa"/>
            <w:gridSpan w:val="2"/>
          </w:tcPr>
          <w:p w14:paraId="77D1DFD5" w14:textId="77777777" w:rsidR="00FE3CC5" w:rsidRPr="0032182E" w:rsidRDefault="00FE3CC5" w:rsidP="00FE3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Bidder’s Offer</w:t>
            </w:r>
          </w:p>
        </w:tc>
      </w:tr>
      <w:tr w:rsidR="00FE3CC5" w:rsidRPr="0032182E" w14:paraId="3E672D8B" w14:textId="77777777" w:rsidTr="61ED9999">
        <w:trPr>
          <w:trHeight w:val="548"/>
        </w:trPr>
        <w:tc>
          <w:tcPr>
            <w:tcW w:w="1953" w:type="dxa"/>
          </w:tcPr>
          <w:p w14:paraId="0BF8397F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C27C87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14:paraId="5C301425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Detail</w:t>
            </w:r>
          </w:p>
        </w:tc>
        <w:tc>
          <w:tcPr>
            <w:tcW w:w="1890" w:type="dxa"/>
          </w:tcPr>
          <w:p w14:paraId="3B81A5C2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Yes (Y)/ No (N)</w:t>
            </w:r>
          </w:p>
        </w:tc>
        <w:tc>
          <w:tcPr>
            <w:tcW w:w="2970" w:type="dxa"/>
          </w:tcPr>
          <w:p w14:paraId="77C0E6E7" w14:textId="77777777" w:rsidR="00FE3CC5" w:rsidRPr="0032182E" w:rsidRDefault="00FE3CC5">
            <w:pPr>
              <w:rPr>
                <w:rFonts w:ascii="Tahoma" w:hAnsi="Tahoma" w:cs="Tahoma"/>
                <w:sz w:val="20"/>
                <w:szCs w:val="20"/>
              </w:rPr>
            </w:pPr>
            <w:r w:rsidRPr="0032182E">
              <w:rPr>
                <w:rFonts w:ascii="Tahoma" w:hAnsi="Tahoma" w:cs="Tahoma"/>
                <w:sz w:val="20"/>
                <w:szCs w:val="20"/>
              </w:rPr>
              <w:t>Remarks</w:t>
            </w:r>
          </w:p>
        </w:tc>
      </w:tr>
      <w:tr w:rsidR="00FE3CC5" w:rsidRPr="0032182E" w14:paraId="6B315005" w14:textId="77777777" w:rsidTr="61ED9999">
        <w:trPr>
          <w:trHeight w:val="890"/>
        </w:trPr>
        <w:tc>
          <w:tcPr>
            <w:tcW w:w="1953" w:type="dxa"/>
          </w:tcPr>
          <w:p w14:paraId="174B10A1" w14:textId="77777777" w:rsidR="00FE3CC5" w:rsidRPr="0032182E" w:rsidRDefault="00FE3CC5" w:rsidP="00FE3CC5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C9AFE1" w14:textId="702A3005" w:rsidR="00FE3CC5" w:rsidRPr="0032182E" w:rsidRDefault="00FE3CC5" w:rsidP="61ED9999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61ED9999">
              <w:rPr>
                <w:rFonts w:ascii="Tahoma" w:hAnsi="Tahoma" w:cs="Tahoma"/>
                <w:sz w:val="20"/>
                <w:szCs w:val="20"/>
              </w:rPr>
              <w:t>Motor Car</w:t>
            </w:r>
            <w:r w:rsidR="0063143A" w:rsidRPr="61ED9999">
              <w:rPr>
                <w:rFonts w:ascii="Tahoma" w:hAnsi="Tahoma" w:cs="Tahoma"/>
                <w:sz w:val="20"/>
                <w:szCs w:val="20"/>
              </w:rPr>
              <w:t xml:space="preserve"> registered within five years</w:t>
            </w:r>
          </w:p>
        </w:tc>
        <w:tc>
          <w:tcPr>
            <w:tcW w:w="3870" w:type="dxa"/>
            <w:gridSpan w:val="2"/>
          </w:tcPr>
          <w:p w14:paraId="156D17D8" w14:textId="77777777" w:rsidR="00FE3CC5" w:rsidRPr="0032182E" w:rsidRDefault="00FE3CC5" w:rsidP="61ED9999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61ED9999">
              <w:rPr>
                <w:rFonts w:ascii="Tahoma" w:hAnsi="Tahoma" w:cs="Tahoma"/>
                <w:sz w:val="20"/>
                <w:szCs w:val="20"/>
              </w:rPr>
              <w:t>Refer Annexure 01</w:t>
            </w:r>
          </w:p>
        </w:tc>
        <w:tc>
          <w:tcPr>
            <w:tcW w:w="1890" w:type="dxa"/>
          </w:tcPr>
          <w:p w14:paraId="1538696D" w14:textId="77777777" w:rsidR="00FE3CC5" w:rsidRPr="0032182E" w:rsidRDefault="00FE3CC5" w:rsidP="00FE3CC5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03137AA" w14:textId="77777777" w:rsidR="00FE3CC5" w:rsidRPr="0032182E" w:rsidRDefault="00FE3CC5" w:rsidP="00FE3CC5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D7B2CC" w14:textId="77777777" w:rsidR="00FA2F56" w:rsidRPr="0032182E" w:rsidRDefault="00FA2F56">
      <w:pPr>
        <w:rPr>
          <w:rFonts w:ascii="Tahoma" w:hAnsi="Tahoma" w:cs="Tahoma"/>
          <w:sz w:val="20"/>
          <w:szCs w:val="20"/>
        </w:rPr>
      </w:pPr>
    </w:p>
    <w:sectPr w:rsidR="00FA2F56" w:rsidRPr="0032182E" w:rsidSect="00FA2F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112D9"/>
    <w:multiLevelType w:val="hybridMultilevel"/>
    <w:tmpl w:val="B90CA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56"/>
    <w:rsid w:val="00067AF4"/>
    <w:rsid w:val="0032182E"/>
    <w:rsid w:val="003D5BBE"/>
    <w:rsid w:val="00487E14"/>
    <w:rsid w:val="00495BC1"/>
    <w:rsid w:val="0063143A"/>
    <w:rsid w:val="00AA311D"/>
    <w:rsid w:val="00D11469"/>
    <w:rsid w:val="00D975EC"/>
    <w:rsid w:val="00F95A83"/>
    <w:rsid w:val="00FA2F56"/>
    <w:rsid w:val="00FE3CC5"/>
    <w:rsid w:val="0829F700"/>
    <w:rsid w:val="61ED9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E82"/>
  <w15:docId w15:val="{A54254F1-6B04-4D0C-8593-E2443B01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lasanthi</dc:creator>
  <cp:lastModifiedBy>Lasanthi Thotahewa</cp:lastModifiedBy>
  <cp:revision>2</cp:revision>
  <cp:lastPrinted>2017-03-06T09:41:00Z</cp:lastPrinted>
  <dcterms:created xsi:type="dcterms:W3CDTF">2022-07-31T04:09:00Z</dcterms:created>
  <dcterms:modified xsi:type="dcterms:W3CDTF">2022-07-31T04:09:00Z</dcterms:modified>
</cp:coreProperties>
</file>