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B98C8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52912FA9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14:paraId="7F6C698A" w14:textId="23BBDAEE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D19CE29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E48E1">
        <w:rPr>
          <w:rFonts w:ascii="Tahoma" w:hAnsi="Tahoma" w:cs="Tahoma"/>
          <w:color w:val="000000" w:themeColor="text1"/>
          <w:sz w:val="20"/>
          <w:szCs w:val="20"/>
        </w:rPr>
        <w:tab/>
      </w:r>
      <w:r w:rsidRPr="007E48E1">
        <w:rPr>
          <w:rFonts w:ascii="Tahoma" w:hAnsi="Tahoma" w:cs="Tahoma"/>
          <w:color w:val="000000" w:themeColor="text1"/>
          <w:sz w:val="20"/>
          <w:szCs w:val="20"/>
        </w:rPr>
        <w:tab/>
      </w:r>
      <w:r w:rsidRPr="007E48E1">
        <w:rPr>
          <w:rFonts w:ascii="Tahoma" w:hAnsi="Tahoma" w:cs="Tahoma"/>
          <w:color w:val="000000" w:themeColor="text1"/>
          <w:sz w:val="20"/>
          <w:szCs w:val="20"/>
        </w:rPr>
        <w:tab/>
        <w:t xml:space="preserve">  </w:t>
      </w:r>
    </w:p>
    <w:p w14:paraId="2BF3D8FE" w14:textId="77777777" w:rsidR="00185396" w:rsidRDefault="00185396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20704FC" w14:textId="140314F2" w:rsidR="003E600C" w:rsidRPr="007E48E1" w:rsidRDefault="003D747B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1C178E04">
        <w:rPr>
          <w:rFonts w:ascii="Tahoma" w:hAnsi="Tahoma" w:cs="Tahoma"/>
          <w:color w:val="000000" w:themeColor="text1"/>
          <w:sz w:val="20"/>
          <w:szCs w:val="20"/>
        </w:rPr>
        <w:t>31.07.</w:t>
      </w:r>
      <w:r w:rsidR="00185396" w:rsidRPr="1C178E04">
        <w:rPr>
          <w:rFonts w:ascii="Tahoma" w:hAnsi="Tahoma" w:cs="Tahoma"/>
          <w:color w:val="000000" w:themeColor="text1"/>
          <w:sz w:val="20"/>
          <w:szCs w:val="20"/>
        </w:rPr>
        <w:t>2022</w:t>
      </w:r>
      <w:r>
        <w:tab/>
      </w:r>
      <w:r w:rsidR="003E600C" w:rsidRPr="1C178E04">
        <w:rPr>
          <w:rFonts w:ascii="Tahoma" w:hAnsi="Tahoma" w:cs="Tahoma"/>
          <w:color w:val="000000" w:themeColor="text1"/>
          <w:sz w:val="20"/>
          <w:szCs w:val="20"/>
        </w:rP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3E600C" w:rsidRPr="1C178E04">
        <w:rPr>
          <w:rFonts w:ascii="Tahoma" w:hAnsi="Tahoma" w:cs="Tahoma"/>
          <w:color w:val="000000" w:themeColor="text1"/>
          <w:sz w:val="20"/>
          <w:szCs w:val="20"/>
        </w:rPr>
        <w:t xml:space="preserve">     </w:t>
      </w:r>
      <w:r w:rsidR="003E600C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>Ref:</w:t>
      </w:r>
      <w:r w:rsidR="00185396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="003E600C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>I</w:t>
      </w:r>
      <w:r w:rsidR="00185396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>RCSL</w:t>
      </w:r>
      <w:r w:rsidR="003E600C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>/FAD/04/11/</w:t>
      </w:r>
      <w:r w:rsidR="006D2309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>72</w:t>
      </w:r>
      <w:r w:rsidR="003E600C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>/</w:t>
      </w:r>
      <w:r w:rsidR="00185396" w:rsidRPr="1C178E04">
        <w:rPr>
          <w:rFonts w:ascii="Tahoma" w:hAnsi="Tahoma" w:cs="Tahoma"/>
          <w:b/>
          <w:bCs/>
          <w:color w:val="000000" w:themeColor="text1"/>
          <w:sz w:val="20"/>
          <w:szCs w:val="20"/>
        </w:rPr>
        <w:t>22/07/</w:t>
      </w:r>
      <w:r w:rsidR="00DB5A53">
        <w:rPr>
          <w:rFonts w:ascii="Tahoma" w:hAnsi="Tahoma" w:cs="Tahoma"/>
          <w:b/>
          <w:bCs/>
          <w:color w:val="000000" w:themeColor="text1"/>
          <w:sz w:val="20"/>
          <w:szCs w:val="20"/>
        </w:rPr>
        <w:t>216</w:t>
      </w:r>
      <w:bookmarkStart w:id="0" w:name="_GoBack"/>
      <w:bookmarkEnd w:id="0"/>
    </w:p>
    <w:p w14:paraId="42572EC2" w14:textId="77777777" w:rsidR="003E600C" w:rsidRPr="007E48E1" w:rsidRDefault="003E600C" w:rsidP="003E600C">
      <w:pPr>
        <w:pStyle w:val="NoSpacing"/>
        <w:rPr>
          <w:rFonts w:ascii="Tahoma" w:hAnsi="Tahoma" w:cs="Tahoma"/>
          <w:color w:val="000000" w:themeColor="text1"/>
          <w:sz w:val="20"/>
          <w:szCs w:val="20"/>
        </w:rPr>
      </w:pPr>
    </w:p>
    <w:p w14:paraId="3941E65A" w14:textId="77777777" w:rsidR="00185396" w:rsidRDefault="00185396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99C34FC" w14:textId="5D8C65A7" w:rsidR="003E600C" w:rsidRPr="007E48E1" w:rsidRDefault="003E600C" w:rsidP="1C178E04">
      <w:pPr>
        <w:pStyle w:val="NoSpacing"/>
        <w:jc w:val="both"/>
        <w:rPr>
          <w:color w:val="000000" w:themeColor="text1"/>
          <w:sz w:val="20"/>
          <w:szCs w:val="20"/>
        </w:rPr>
      </w:pPr>
    </w:p>
    <w:p w14:paraId="48A96776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5F2F163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E48E1">
        <w:rPr>
          <w:rFonts w:ascii="Tahoma" w:hAnsi="Tahoma" w:cs="Tahoma"/>
          <w:color w:val="000000" w:themeColor="text1"/>
          <w:sz w:val="20"/>
          <w:szCs w:val="20"/>
        </w:rPr>
        <w:t>Dear Sir,</w:t>
      </w:r>
    </w:p>
    <w:p w14:paraId="74231C6F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</w:p>
    <w:p w14:paraId="0206B461" w14:textId="73EC2A6F" w:rsidR="003E600C" w:rsidRPr="007E48E1" w:rsidRDefault="00A51347" w:rsidP="006E047B">
      <w:pPr>
        <w:pStyle w:val="NoSpacing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Invitation for Bids </w:t>
      </w:r>
      <w:r w:rsidR="003E600C" w:rsidRPr="007E48E1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for a Motor Car </w:t>
      </w:r>
      <w:r w:rsidR="00185396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registered within five years </w:t>
      </w:r>
      <w:r w:rsidR="003E600C" w:rsidRPr="007E48E1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under the Operational Leasing Method</w:t>
      </w:r>
      <w:r w:rsidR="003D66B7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for Sixty Months (60) period</w:t>
      </w:r>
    </w:p>
    <w:p w14:paraId="5642B000" w14:textId="04781140" w:rsidR="003E600C" w:rsidRPr="007E48E1" w:rsidRDefault="003E600C" w:rsidP="006E047B">
      <w:pPr>
        <w:pStyle w:val="NoSpacing"/>
        <w:spacing w:line="360" w:lineRule="auto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</w:pPr>
      <w:r w:rsidRPr="007E48E1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Insurance </w:t>
      </w:r>
      <w:r w:rsidR="00185396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Regulatory Commission of Sri Lanka</w:t>
      </w:r>
      <w:r w:rsidRPr="007E48E1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 xml:space="preserve"> (</w:t>
      </w:r>
      <w:r w:rsidR="00185396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IRCSL</w:t>
      </w:r>
      <w:r w:rsidRPr="007E48E1">
        <w:rPr>
          <w:rFonts w:ascii="Tahoma" w:hAnsi="Tahoma" w:cs="Tahoma"/>
          <w:b/>
          <w:bCs/>
          <w:color w:val="000000" w:themeColor="text1"/>
          <w:sz w:val="20"/>
          <w:szCs w:val="20"/>
          <w:u w:val="single"/>
        </w:rPr>
        <w:t>)</w:t>
      </w:r>
    </w:p>
    <w:p w14:paraId="5766C3C5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C715042" w14:textId="1E04BABB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1C178E04">
        <w:rPr>
          <w:rFonts w:ascii="Tahoma" w:hAnsi="Tahoma" w:cs="Tahoma"/>
          <w:color w:val="000000" w:themeColor="text1"/>
          <w:sz w:val="20"/>
          <w:szCs w:val="20"/>
        </w:rPr>
        <w:t>The Insurance</w:t>
      </w:r>
      <w:r w:rsidR="00185396" w:rsidRPr="1C178E04">
        <w:rPr>
          <w:rFonts w:ascii="Tahoma" w:hAnsi="Tahoma" w:cs="Tahoma"/>
          <w:color w:val="000000" w:themeColor="text1"/>
          <w:sz w:val="20"/>
          <w:szCs w:val="20"/>
        </w:rPr>
        <w:t xml:space="preserve"> Regulatory Commission of Sri Lanka</w:t>
      </w:r>
      <w:r w:rsidRPr="1C178E04">
        <w:rPr>
          <w:rFonts w:ascii="Tahoma" w:hAnsi="Tahoma" w:cs="Tahoma"/>
          <w:color w:val="000000" w:themeColor="text1"/>
          <w:sz w:val="20"/>
          <w:szCs w:val="20"/>
        </w:rPr>
        <w:t xml:space="preserve"> (</w:t>
      </w:r>
      <w:r w:rsidR="00185396" w:rsidRPr="1C178E04">
        <w:rPr>
          <w:rFonts w:ascii="Tahoma" w:hAnsi="Tahoma" w:cs="Tahoma"/>
          <w:color w:val="000000" w:themeColor="text1"/>
          <w:sz w:val="20"/>
          <w:szCs w:val="20"/>
        </w:rPr>
        <w:t>IRCSL</w:t>
      </w:r>
      <w:r w:rsidRPr="1C178E04">
        <w:rPr>
          <w:rFonts w:ascii="Tahoma" w:hAnsi="Tahoma" w:cs="Tahoma"/>
          <w:color w:val="000000" w:themeColor="text1"/>
          <w:sz w:val="20"/>
          <w:szCs w:val="20"/>
        </w:rPr>
        <w:t>) invites bids for a motor car</w:t>
      </w:r>
      <w:r w:rsidR="00185396" w:rsidRPr="1C178E04">
        <w:rPr>
          <w:rFonts w:ascii="Tahoma" w:hAnsi="Tahoma" w:cs="Tahoma"/>
          <w:color w:val="000000" w:themeColor="text1"/>
          <w:sz w:val="20"/>
          <w:szCs w:val="20"/>
        </w:rPr>
        <w:t xml:space="preserve"> registered within five years</w:t>
      </w:r>
      <w:r w:rsidRPr="1C178E04">
        <w:rPr>
          <w:rFonts w:ascii="Tahoma" w:hAnsi="Tahoma" w:cs="Tahoma"/>
          <w:color w:val="000000" w:themeColor="text1"/>
          <w:sz w:val="20"/>
          <w:szCs w:val="20"/>
        </w:rPr>
        <w:t xml:space="preserve"> under the operational leasing method.</w:t>
      </w:r>
    </w:p>
    <w:p w14:paraId="4220B8D6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C5FC0CE" w14:textId="2B26D205" w:rsidR="00BF1A24" w:rsidRPr="007E48E1" w:rsidRDefault="003E600C" w:rsidP="1C178E04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1C178E04">
        <w:rPr>
          <w:rFonts w:ascii="Tahoma" w:hAnsi="Tahoma" w:cs="Tahoma"/>
          <w:color w:val="000000" w:themeColor="text1"/>
          <w:sz w:val="20"/>
          <w:szCs w:val="20"/>
        </w:rPr>
        <w:t xml:space="preserve">Kindly complete 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</w:rPr>
        <w:t>the below mentioned forms</w:t>
      </w:r>
      <w:r w:rsidR="00665DE0" w:rsidRPr="1C178E04">
        <w:rPr>
          <w:rFonts w:ascii="Tahoma" w:hAnsi="Tahoma" w:cs="Tahoma"/>
          <w:color w:val="000000" w:themeColor="text1"/>
          <w:sz w:val="20"/>
          <w:szCs w:val="20"/>
        </w:rPr>
        <w:t xml:space="preserve"> as per the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</w:rPr>
        <w:t xml:space="preserve"> Instructions </w:t>
      </w:r>
      <w:r w:rsidR="00185396" w:rsidRPr="1C178E04">
        <w:rPr>
          <w:rFonts w:ascii="Tahoma" w:hAnsi="Tahoma" w:cs="Tahoma"/>
          <w:color w:val="000000" w:themeColor="text1"/>
          <w:sz w:val="20"/>
          <w:szCs w:val="20"/>
        </w:rPr>
        <w:t>t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</w:rPr>
        <w:t>o Bidders (ITB) and send under sealed cover or email to</w:t>
      </w:r>
      <w:r w:rsidR="00185396" w:rsidRPr="1C178E04">
        <w:rPr>
          <w:rFonts w:ascii="Tahoma" w:hAnsi="Tahoma" w:cs="Tahoma"/>
          <w:color w:val="000000" w:themeColor="text1"/>
          <w:sz w:val="20"/>
          <w:szCs w:val="20"/>
        </w:rPr>
        <w:t xml:space="preserve"> the IRCSL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</w:rPr>
        <w:t xml:space="preserve"> on or before 2.00 p.m. on 22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  <w:vertAlign w:val="superscript"/>
        </w:rPr>
        <w:t>nd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</w:rPr>
        <w:t xml:space="preserve"> August </w:t>
      </w:r>
      <w:r w:rsidR="00185396" w:rsidRPr="1C178E04">
        <w:rPr>
          <w:rFonts w:ascii="Tahoma" w:hAnsi="Tahoma" w:cs="Tahoma"/>
          <w:color w:val="000000" w:themeColor="text1"/>
          <w:sz w:val="20"/>
          <w:szCs w:val="20"/>
        </w:rPr>
        <w:t>2022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</w:rPr>
        <w:t xml:space="preserve">. </w:t>
      </w:r>
    </w:p>
    <w:p w14:paraId="0074A197" w14:textId="77777777" w:rsidR="00BF1A24" w:rsidRPr="007E48E1" w:rsidRDefault="00BF1A24" w:rsidP="00BF1A24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AA2BDE1" w14:textId="69DCDF5B" w:rsidR="00BF1A24" w:rsidRPr="007E48E1" w:rsidRDefault="00550BBC" w:rsidP="00BF1A2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P</w:t>
      </w:r>
      <w:r w:rsidR="00BF1A24" w:rsidRPr="007E48E1">
        <w:rPr>
          <w:rFonts w:ascii="Tahoma" w:hAnsi="Tahoma" w:cs="Tahoma"/>
          <w:color w:val="000000" w:themeColor="text1"/>
          <w:sz w:val="20"/>
          <w:szCs w:val="20"/>
        </w:rPr>
        <w:t>rice schedule</w:t>
      </w:r>
    </w:p>
    <w:p w14:paraId="605B4314" w14:textId="4F7B3AC7" w:rsidR="00BF1A24" w:rsidRPr="007E48E1" w:rsidRDefault="00550BBC" w:rsidP="00BF1A2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T</w:t>
      </w:r>
      <w:r w:rsidR="00BF1A24" w:rsidRPr="007E48E1">
        <w:rPr>
          <w:rFonts w:ascii="Tahoma" w:hAnsi="Tahoma" w:cs="Tahoma"/>
          <w:color w:val="000000" w:themeColor="text1"/>
          <w:sz w:val="20"/>
          <w:szCs w:val="20"/>
        </w:rPr>
        <w:t xml:space="preserve">echnical </w:t>
      </w:r>
      <w:r w:rsidR="003E600C" w:rsidRPr="007E48E1">
        <w:rPr>
          <w:rFonts w:ascii="Tahoma" w:hAnsi="Tahoma" w:cs="Tahoma"/>
          <w:color w:val="000000" w:themeColor="text1"/>
          <w:sz w:val="20"/>
          <w:szCs w:val="20"/>
        </w:rPr>
        <w:t>specifications form</w:t>
      </w:r>
      <w:r w:rsidR="00BF1A24" w:rsidRPr="007E48E1">
        <w:rPr>
          <w:rFonts w:ascii="Tahoma" w:hAnsi="Tahoma" w:cs="Tahoma"/>
          <w:color w:val="000000" w:themeColor="text1"/>
          <w:sz w:val="20"/>
          <w:szCs w:val="20"/>
        </w:rPr>
        <w:t xml:space="preserve"> with annexure I</w:t>
      </w:r>
    </w:p>
    <w:p w14:paraId="545A319A" w14:textId="0E5C23DE" w:rsidR="00BF1A24" w:rsidRPr="00185396" w:rsidRDefault="00550BBC" w:rsidP="1C178E0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1C178E04">
        <w:rPr>
          <w:rFonts w:ascii="Tahoma" w:hAnsi="Tahoma" w:cs="Tahoma"/>
          <w:color w:val="000000" w:themeColor="text1"/>
          <w:sz w:val="20"/>
          <w:szCs w:val="20"/>
        </w:rPr>
        <w:t>B</w:t>
      </w:r>
      <w:r w:rsidR="00BF1A24" w:rsidRPr="1C178E04">
        <w:rPr>
          <w:rFonts w:ascii="Tahoma" w:hAnsi="Tahoma" w:cs="Tahoma"/>
          <w:color w:val="000000" w:themeColor="text1"/>
          <w:sz w:val="20"/>
          <w:szCs w:val="20"/>
        </w:rPr>
        <w:t xml:space="preserve">idder Information Form </w:t>
      </w:r>
    </w:p>
    <w:p w14:paraId="77A14863" w14:textId="75487B6A" w:rsidR="00185396" w:rsidRDefault="00185396" w:rsidP="00BF1A2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>
        <w:rPr>
          <w:rFonts w:ascii="Tahoma" w:hAnsi="Tahoma" w:cs="Tahoma"/>
          <w:bCs/>
          <w:color w:val="000000" w:themeColor="text1"/>
          <w:sz w:val="20"/>
          <w:szCs w:val="20"/>
        </w:rPr>
        <w:t>Bidd</w:t>
      </w:r>
      <w:r w:rsidR="00550BBC">
        <w:rPr>
          <w:rFonts w:ascii="Tahoma" w:hAnsi="Tahoma" w:cs="Tahoma"/>
          <w:bCs/>
          <w:color w:val="000000" w:themeColor="text1"/>
          <w:sz w:val="20"/>
          <w:szCs w:val="20"/>
        </w:rPr>
        <w:t>ing</w:t>
      </w:r>
      <w:r>
        <w:rPr>
          <w:rFonts w:ascii="Tahoma" w:hAnsi="Tahoma" w:cs="Tahoma"/>
          <w:bCs/>
          <w:color w:val="000000" w:themeColor="text1"/>
          <w:sz w:val="20"/>
          <w:szCs w:val="20"/>
        </w:rPr>
        <w:t xml:space="preserve"> Data Sheet</w:t>
      </w:r>
      <w:r w:rsidR="00550BBC">
        <w:rPr>
          <w:rFonts w:ascii="Tahoma" w:hAnsi="Tahoma" w:cs="Tahoma"/>
          <w:bCs/>
          <w:color w:val="000000" w:themeColor="text1"/>
          <w:sz w:val="20"/>
          <w:szCs w:val="20"/>
        </w:rPr>
        <w:t xml:space="preserve"> (BDS)</w:t>
      </w:r>
    </w:p>
    <w:p w14:paraId="78B38A37" w14:textId="077A87D8" w:rsidR="003D66B7" w:rsidRPr="00DB5A53" w:rsidRDefault="003D66B7" w:rsidP="00BF1A2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DB5A53">
        <w:rPr>
          <w:rFonts w:ascii="Tahoma" w:hAnsi="Tahoma" w:cs="Tahoma"/>
          <w:bCs/>
          <w:color w:val="000000" w:themeColor="text1"/>
          <w:sz w:val="20"/>
          <w:szCs w:val="20"/>
        </w:rPr>
        <w:t>Bid Security Guarantee amounting to Rs. 25,000/- from a registered commercial bank under the Central Bank of Sri Lanka (Format is attached)</w:t>
      </w:r>
    </w:p>
    <w:p w14:paraId="5F9A6C30" w14:textId="4235481A" w:rsidR="003D66B7" w:rsidRDefault="003D66B7" w:rsidP="003D66B7">
      <w:pPr>
        <w:pStyle w:val="NoSpacing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2DD65203" w14:textId="11C96FDA" w:rsidR="003E600C" w:rsidRPr="007E48E1" w:rsidRDefault="003E600C" w:rsidP="2893D6B2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1C178E04">
        <w:rPr>
          <w:rFonts w:ascii="Tahoma" w:hAnsi="Tahoma" w:cs="Tahoma"/>
          <w:color w:val="000000" w:themeColor="text1"/>
          <w:sz w:val="20"/>
          <w:szCs w:val="20"/>
        </w:rPr>
        <w:t xml:space="preserve">All information (written or verbal) exchanged between </w:t>
      </w:r>
      <w:r w:rsidR="00550BBC" w:rsidRPr="1C178E04">
        <w:rPr>
          <w:rFonts w:ascii="Tahoma" w:hAnsi="Tahoma" w:cs="Tahoma"/>
          <w:color w:val="000000" w:themeColor="text1"/>
          <w:sz w:val="20"/>
          <w:szCs w:val="20"/>
        </w:rPr>
        <w:t>IRCSL</w:t>
      </w:r>
      <w:r w:rsidRPr="1C178E04">
        <w:rPr>
          <w:rFonts w:ascii="Tahoma" w:hAnsi="Tahoma" w:cs="Tahoma"/>
          <w:color w:val="000000" w:themeColor="text1"/>
          <w:sz w:val="20"/>
          <w:szCs w:val="20"/>
        </w:rPr>
        <w:t xml:space="preserve"> and the bidders must be treated as confidential.</w:t>
      </w:r>
    </w:p>
    <w:p w14:paraId="1214F597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</w:p>
    <w:p w14:paraId="491E53AF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7E48E1">
        <w:rPr>
          <w:rFonts w:ascii="Tahoma" w:hAnsi="Tahoma" w:cs="Tahoma"/>
          <w:color w:val="000000" w:themeColor="text1"/>
          <w:sz w:val="20"/>
          <w:szCs w:val="20"/>
        </w:rPr>
        <w:t>Yours faithfully,</w:t>
      </w:r>
    </w:p>
    <w:p w14:paraId="2B7D3266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D033404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EEF69CC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1BAAA20" w14:textId="07CC8EF4" w:rsidR="003E600C" w:rsidRPr="007E48E1" w:rsidRDefault="00550BBC" w:rsidP="00550BBC">
      <w:pPr>
        <w:pStyle w:val="NoSpacing"/>
        <w:jc w:val="both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 xml:space="preserve">I. </w:t>
      </w:r>
      <w:proofErr w:type="spellStart"/>
      <w:r>
        <w:rPr>
          <w:rFonts w:ascii="Tahoma" w:hAnsi="Tahoma" w:cs="Tahoma"/>
          <w:color w:val="000000" w:themeColor="text1"/>
          <w:sz w:val="20"/>
          <w:szCs w:val="20"/>
        </w:rPr>
        <w:t>Sathiesh</w:t>
      </w:r>
      <w:proofErr w:type="spellEnd"/>
      <w:r>
        <w:rPr>
          <w:rFonts w:ascii="Tahoma" w:hAnsi="Tahoma" w:cs="Tahoma"/>
          <w:color w:val="000000" w:themeColor="text1"/>
          <w:sz w:val="20"/>
          <w:szCs w:val="20"/>
        </w:rPr>
        <w:t xml:space="preserve"> Kumar</w:t>
      </w:r>
    </w:p>
    <w:p w14:paraId="311D6092" w14:textId="77777777" w:rsidR="003E600C" w:rsidRPr="007E48E1" w:rsidRDefault="003E600C" w:rsidP="003E600C">
      <w:pPr>
        <w:pStyle w:val="NoSpacing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E48E1">
        <w:rPr>
          <w:rFonts w:ascii="Tahoma" w:hAnsi="Tahoma" w:cs="Tahoma"/>
          <w:b/>
          <w:color w:val="000000" w:themeColor="text1"/>
          <w:sz w:val="20"/>
          <w:szCs w:val="20"/>
        </w:rPr>
        <w:t>Director Finance and Administration</w:t>
      </w:r>
    </w:p>
    <w:p w14:paraId="4F0E9DCD" w14:textId="77777777" w:rsidR="003E600C" w:rsidRPr="00215772" w:rsidRDefault="003E600C" w:rsidP="003E600C">
      <w:pPr>
        <w:pStyle w:val="NoSpacing"/>
        <w:jc w:val="both"/>
        <w:rPr>
          <w:rFonts w:ascii="Tahoma" w:hAnsi="Tahoma" w:cs="Tahoma"/>
          <w:color w:val="000000"/>
          <w:sz w:val="20"/>
          <w:szCs w:val="20"/>
        </w:rPr>
      </w:pPr>
      <w:r w:rsidRPr="0047610D">
        <w:rPr>
          <w:rFonts w:ascii="Tahoma" w:hAnsi="Tahoma" w:cs="Tahoma"/>
          <w:color w:val="FFFFFF" w:themeColor="background1"/>
          <w:sz w:val="20"/>
          <w:szCs w:val="20"/>
        </w:rPr>
        <w:t>LT/-</w:t>
      </w:r>
      <w:r w:rsidRPr="0047610D">
        <w:rPr>
          <w:rFonts w:ascii="Tahoma" w:hAnsi="Tahoma" w:cs="Tahoma"/>
          <w:color w:val="FFFFFF" w:themeColor="background1"/>
          <w:sz w:val="20"/>
          <w:szCs w:val="20"/>
        </w:rPr>
        <w:tab/>
      </w:r>
      <w:r w:rsidRPr="00215772">
        <w:rPr>
          <w:rFonts w:ascii="Tahoma" w:hAnsi="Tahoma" w:cs="Tahoma"/>
          <w:color w:val="000000"/>
          <w:sz w:val="20"/>
          <w:szCs w:val="20"/>
        </w:rPr>
        <w:tab/>
      </w:r>
      <w:r w:rsidRPr="00215772">
        <w:rPr>
          <w:rFonts w:ascii="Tahoma" w:hAnsi="Tahoma" w:cs="Tahoma"/>
          <w:color w:val="000000"/>
          <w:sz w:val="20"/>
          <w:szCs w:val="20"/>
        </w:rPr>
        <w:tab/>
      </w:r>
    </w:p>
    <w:p w14:paraId="7EC8965D" w14:textId="77777777" w:rsidR="003E600C" w:rsidRPr="00215772" w:rsidRDefault="003E600C" w:rsidP="003E600C">
      <w:pPr>
        <w:pStyle w:val="NoSpacing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E8941E6" w14:textId="77777777" w:rsidR="00F22976" w:rsidRDefault="0047610D" w:rsidP="0047610D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Encl.</w:t>
      </w:r>
      <w:r>
        <w:rPr>
          <w:rFonts w:ascii="Tahoma" w:hAnsi="Tahoma" w:cs="Tahoma"/>
          <w:color w:val="000000"/>
          <w:sz w:val="20"/>
          <w:szCs w:val="20"/>
        </w:rPr>
        <w:tab/>
        <w:t>:</w:t>
      </w:r>
      <w:r>
        <w:rPr>
          <w:rFonts w:ascii="Tahoma" w:hAnsi="Tahoma" w:cs="Tahoma"/>
          <w:color w:val="000000"/>
          <w:sz w:val="20"/>
          <w:szCs w:val="20"/>
        </w:rPr>
        <w:tab/>
        <w:t>Instructions to Bidders (ITB)</w:t>
      </w:r>
    </w:p>
    <w:p w14:paraId="72B216DA" w14:textId="77777777" w:rsidR="0047610D" w:rsidRDefault="0047610D" w:rsidP="0047610D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Bidding Data Sheet (BDS)</w:t>
      </w:r>
    </w:p>
    <w:p w14:paraId="3523A49A" w14:textId="465FA330" w:rsidR="0047610D" w:rsidRDefault="0047610D" w:rsidP="0047610D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Bidder Information Form 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-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47610D">
        <w:rPr>
          <w:rFonts w:ascii="Tahoma" w:hAnsi="Tahoma" w:cs="Tahoma"/>
          <w:i/>
          <w:iCs/>
          <w:color w:val="000000"/>
          <w:sz w:val="20"/>
          <w:szCs w:val="20"/>
        </w:rPr>
        <w:t>to be completed and sent to</w:t>
      </w:r>
      <w:r w:rsidR="00550BBC">
        <w:rPr>
          <w:rFonts w:ascii="Tahoma" w:hAnsi="Tahoma" w:cs="Tahoma"/>
          <w:i/>
          <w:iCs/>
          <w:color w:val="000000"/>
          <w:sz w:val="20"/>
          <w:szCs w:val="20"/>
        </w:rPr>
        <w:t xml:space="preserve"> IRCSL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36E8814" w14:textId="59D8DA4C" w:rsidR="0047610D" w:rsidRDefault="0047610D" w:rsidP="0047610D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Price Schedule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-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47610D">
        <w:rPr>
          <w:rFonts w:ascii="Tahoma" w:hAnsi="Tahoma" w:cs="Tahoma"/>
          <w:i/>
          <w:iCs/>
          <w:color w:val="000000"/>
          <w:sz w:val="20"/>
          <w:szCs w:val="20"/>
        </w:rPr>
        <w:t>to be completed and sent to</w:t>
      </w:r>
      <w:r w:rsidR="00550BBC">
        <w:rPr>
          <w:rFonts w:ascii="Tahoma" w:hAnsi="Tahoma" w:cs="Tahoma"/>
          <w:i/>
          <w:iCs/>
          <w:color w:val="000000"/>
          <w:sz w:val="20"/>
          <w:szCs w:val="20"/>
        </w:rPr>
        <w:t xml:space="preserve"> IRCSL</w:t>
      </w:r>
    </w:p>
    <w:p w14:paraId="16CA2496" w14:textId="7365F46F" w:rsidR="006E047B" w:rsidRDefault="0047610D" w:rsidP="0047610D">
      <w:pPr>
        <w:pStyle w:val="NoSpacing"/>
        <w:spacing w:line="360" w:lineRule="auto"/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Technical Specifications with Annexure 01</w:t>
      </w:r>
      <w:r w:rsidR="003D747B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 w:rsidR="003D747B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47610D">
        <w:rPr>
          <w:rFonts w:ascii="Tahoma" w:hAnsi="Tahoma" w:cs="Tahoma"/>
          <w:i/>
          <w:iCs/>
          <w:color w:val="000000"/>
          <w:sz w:val="20"/>
          <w:szCs w:val="20"/>
        </w:rPr>
        <w:t xml:space="preserve">to be completed and sent to </w:t>
      </w:r>
      <w:r w:rsidR="00C81E42">
        <w:rPr>
          <w:rFonts w:ascii="Tahoma" w:hAnsi="Tahoma" w:cs="Tahoma"/>
          <w:i/>
          <w:iCs/>
          <w:color w:val="000000"/>
          <w:sz w:val="20"/>
          <w:szCs w:val="20"/>
        </w:rPr>
        <w:t>IRCSL</w:t>
      </w:r>
    </w:p>
    <w:p w14:paraId="295F45DB" w14:textId="20CE61FF" w:rsidR="006E047B" w:rsidRPr="006E047B" w:rsidRDefault="006E047B" w:rsidP="0047610D">
      <w:pPr>
        <w:pStyle w:val="NoSpacing"/>
        <w:spacing w:line="360" w:lineRule="auto"/>
        <w:jc w:val="both"/>
        <w:rPr>
          <w:rFonts w:ascii="Tahoma" w:hAnsi="Tahoma" w:cs="Tahoma"/>
          <w:iCs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i/>
          <w:iCs/>
          <w:color w:val="000000"/>
          <w:sz w:val="20"/>
          <w:szCs w:val="20"/>
        </w:rPr>
        <w:tab/>
      </w:r>
      <w:r>
        <w:rPr>
          <w:rFonts w:ascii="Tahoma" w:hAnsi="Tahoma" w:cs="Tahoma"/>
          <w:iCs/>
          <w:color w:val="000000"/>
          <w:sz w:val="20"/>
          <w:szCs w:val="20"/>
        </w:rPr>
        <w:t>Format of a Bid Security Guarantee</w:t>
      </w:r>
    </w:p>
    <w:p w14:paraId="3E7B9782" w14:textId="20AC8DD7" w:rsidR="0047610D" w:rsidRPr="00215772" w:rsidRDefault="0047610D" w:rsidP="0047610D">
      <w:pPr>
        <w:pStyle w:val="NoSpacing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ab/>
      </w:r>
    </w:p>
    <w:sectPr w:rsidR="0047610D" w:rsidRPr="00215772" w:rsidSect="006E047B">
      <w:pgSz w:w="12240" w:h="15840"/>
      <w:pgMar w:top="1440" w:right="990" w:bottom="540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E4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02C06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22E74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42159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A87FF1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0F796D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1078BE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3E7DA4"/>
    <w:multiLevelType w:val="hybridMultilevel"/>
    <w:tmpl w:val="CF962AC8"/>
    <w:lvl w:ilvl="0" w:tplc="8CBEC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73989"/>
    <w:multiLevelType w:val="hybridMultilevel"/>
    <w:tmpl w:val="2206A7F6"/>
    <w:lvl w:ilvl="0" w:tplc="89E469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0C"/>
    <w:rsid w:val="00185396"/>
    <w:rsid w:val="00215772"/>
    <w:rsid w:val="00226C67"/>
    <w:rsid w:val="002672B3"/>
    <w:rsid w:val="002C1B66"/>
    <w:rsid w:val="003D66B7"/>
    <w:rsid w:val="003D747B"/>
    <w:rsid w:val="003E600C"/>
    <w:rsid w:val="0047610D"/>
    <w:rsid w:val="00477115"/>
    <w:rsid w:val="00550BBC"/>
    <w:rsid w:val="005E34E1"/>
    <w:rsid w:val="005F285B"/>
    <w:rsid w:val="00665DE0"/>
    <w:rsid w:val="00693FC1"/>
    <w:rsid w:val="006D2309"/>
    <w:rsid w:val="006E047B"/>
    <w:rsid w:val="00727407"/>
    <w:rsid w:val="007E48E1"/>
    <w:rsid w:val="00A51347"/>
    <w:rsid w:val="00A5532E"/>
    <w:rsid w:val="00AB6614"/>
    <w:rsid w:val="00B73431"/>
    <w:rsid w:val="00BF1A24"/>
    <w:rsid w:val="00C81E42"/>
    <w:rsid w:val="00D03CB5"/>
    <w:rsid w:val="00DB5A53"/>
    <w:rsid w:val="00F22976"/>
    <w:rsid w:val="00FC36D5"/>
    <w:rsid w:val="1C178E04"/>
    <w:rsid w:val="288A43B9"/>
    <w:rsid w:val="2893D6B2"/>
    <w:rsid w:val="2F6C5D87"/>
    <w:rsid w:val="389EA11B"/>
    <w:rsid w:val="50C7C450"/>
    <w:rsid w:val="54D48A8D"/>
    <w:rsid w:val="581366D2"/>
    <w:rsid w:val="68B2498A"/>
    <w:rsid w:val="6D6D7B28"/>
    <w:rsid w:val="73514E7E"/>
    <w:rsid w:val="7DD49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5B44"/>
  <w15:docId w15:val="{07B24D17-4A65-4981-B147-D63325E9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00C"/>
    <w:rPr>
      <w:rFonts w:ascii="Calibri" w:eastAsia="Calibri" w:hAnsi="Calibri" w:cs="Times New Roman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F22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00C"/>
    <w:pPr>
      <w:spacing w:after="0" w:line="240" w:lineRule="auto"/>
    </w:pPr>
    <w:rPr>
      <w:rFonts w:ascii="Calibri" w:eastAsia="Calibri" w:hAnsi="Calibri" w:cs="Times New Roman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229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A53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lasanthi</dc:creator>
  <cp:lastModifiedBy>Lasanthi Thotahewa</cp:lastModifiedBy>
  <cp:revision>2</cp:revision>
  <cp:lastPrinted>2017-03-15T03:36:00Z</cp:lastPrinted>
  <dcterms:created xsi:type="dcterms:W3CDTF">2022-07-31T04:06:00Z</dcterms:created>
  <dcterms:modified xsi:type="dcterms:W3CDTF">2022-07-31T04:06:00Z</dcterms:modified>
</cp:coreProperties>
</file>