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7B9C" w:rsidRDefault="00E460F0" w14:paraId="6F90CF64" w14:textId="77777777">
      <w:pPr>
        <w:pStyle w:val="Header"/>
        <w:spacing w:line="240" w:lineRule="atLeast"/>
        <w:jc w:val="center"/>
        <w:rPr>
          <w:rFonts w:ascii="Tahoma" w:hAnsi="Tahoma"/>
          <w:b/>
          <w:bCs/>
          <w:sz w:val="24"/>
          <w:szCs w:val="24"/>
          <w:u w:val="single"/>
        </w:rPr>
      </w:pPr>
      <w:r>
        <w:rPr>
          <w:rFonts w:ascii="Tahoma" w:hAnsi="Tahoma"/>
          <w:b/>
          <w:bCs/>
          <w:sz w:val="24"/>
          <w:szCs w:val="24"/>
          <w:u w:val="single"/>
        </w:rPr>
        <w:t>Terms of Reference</w:t>
      </w:r>
    </w:p>
    <w:p w:rsidR="00377B9C" w:rsidRDefault="00377B9C" w14:paraId="217133F4" w14:textId="77777777">
      <w:pPr>
        <w:pStyle w:val="Header"/>
        <w:spacing w:line="240" w:lineRule="atLeast"/>
        <w:jc w:val="center"/>
        <w:rPr>
          <w:rFonts w:ascii="Tahoma" w:hAnsi="Tahoma"/>
          <w:b/>
          <w:bCs/>
          <w:sz w:val="24"/>
          <w:szCs w:val="24"/>
          <w:u w:val="single"/>
        </w:rPr>
      </w:pPr>
    </w:p>
    <w:p w:rsidR="00377B9C" w:rsidRDefault="00E460F0" w14:paraId="0EE2DE9A" w14:textId="77777777">
      <w:pPr>
        <w:pStyle w:val="Header"/>
        <w:spacing w:line="240" w:lineRule="atLeast"/>
        <w:jc w:val="center"/>
        <w:rPr>
          <w:rFonts w:ascii="Tahoma" w:hAnsi="Tahoma"/>
          <w:b/>
          <w:bCs/>
          <w:sz w:val="24"/>
          <w:szCs w:val="24"/>
          <w:u w:val="single"/>
        </w:rPr>
      </w:pPr>
      <w:r>
        <w:rPr>
          <w:rFonts w:ascii="Tahoma" w:hAnsi="Tahoma"/>
          <w:b/>
          <w:bCs/>
          <w:sz w:val="24"/>
          <w:szCs w:val="24"/>
          <w:u w:val="single"/>
          <w:lang w:eastAsia="pt-PT"/>
        </w:rPr>
        <w:t>Information Technology Expertise to the Insurance Regulatory Commission of Sri Lanka</w:t>
      </w:r>
    </w:p>
    <w:p w:rsidR="00377B9C" w:rsidRDefault="00377B9C" w14:paraId="30826DF2" w14:textId="77777777">
      <w:pPr>
        <w:tabs>
          <w:tab w:val="left" w:pos="2550"/>
        </w:tabs>
        <w:spacing w:after="0" w:line="240" w:lineRule="atLeast"/>
        <w:ind w:left="1728"/>
        <w:jc w:val="both"/>
        <w:rPr>
          <w:rFonts w:ascii="Times New Roman" w:hAnsi="Times New Roman"/>
          <w:color w:val="FF0000"/>
          <w:sz w:val="24"/>
          <w:szCs w:val="24"/>
        </w:rPr>
      </w:pPr>
    </w:p>
    <w:tbl>
      <w:tblPr>
        <w:tblStyle w:val="TableGrid"/>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450"/>
        <w:gridCol w:w="10039"/>
      </w:tblGrid>
      <w:tr w:rsidR="00377B9C" w:rsidTr="7F21B140" w14:paraId="75F26DD0" w14:textId="77777777">
        <w:tc>
          <w:tcPr>
            <w:tcW w:w="450" w:type="dxa"/>
            <w:tcMar/>
          </w:tcPr>
          <w:p w:rsidR="00377B9C" w:rsidRDefault="00E460F0" w14:paraId="16C0B901" w14:textId="77777777">
            <w:pPr>
              <w:spacing w:line="240" w:lineRule="atLeast"/>
              <w:jc w:val="both"/>
              <w:rPr>
                <w:rFonts w:ascii="Times New Roman" w:hAnsi="Times New Roman"/>
                <w:b/>
                <w:i/>
                <w:color w:val="FF0000"/>
                <w:sz w:val="24"/>
                <w:szCs w:val="24"/>
              </w:rPr>
            </w:pPr>
            <w:r>
              <w:rPr>
                <w:rFonts w:ascii="Times New Roman" w:hAnsi="Times New Roman"/>
                <w:b/>
                <w:i/>
                <w:sz w:val="24"/>
                <w:szCs w:val="24"/>
              </w:rPr>
              <w:t>1.</w:t>
            </w:r>
          </w:p>
        </w:tc>
        <w:tc>
          <w:tcPr>
            <w:tcW w:w="9920" w:type="dxa"/>
            <w:tcMar/>
          </w:tcPr>
          <w:p w:rsidR="00377B9C" w:rsidRDefault="00E460F0" w14:paraId="7A8617E7" w14:textId="77777777">
            <w:pPr>
              <w:spacing w:line="240" w:lineRule="atLeast"/>
              <w:jc w:val="both"/>
              <w:rPr>
                <w:rFonts w:ascii="Tahoma" w:hAnsi="Tahoma"/>
                <w:b/>
                <w:i/>
                <w:w w:val="95"/>
                <w:sz w:val="24"/>
                <w:szCs w:val="24"/>
              </w:rPr>
            </w:pPr>
            <w:r>
              <w:rPr>
                <w:rFonts w:ascii="Tahoma" w:hAnsi="Tahoma"/>
                <w:b/>
                <w:i/>
                <w:noProof/>
                <w:w w:val="95"/>
                <w:sz w:val="24"/>
                <w:szCs w:val="24"/>
              </w:rPr>
              <w:t>Background</w:t>
            </w:r>
          </w:p>
          <w:p w:rsidR="00377B9C" w:rsidRDefault="00377B9C" w14:paraId="054FF022" w14:textId="77777777">
            <w:pPr>
              <w:spacing w:line="240" w:lineRule="atLeast"/>
              <w:jc w:val="both"/>
              <w:rPr>
                <w:rFonts w:ascii="Tahoma" w:hAnsi="Tahoma"/>
                <w:b/>
                <w:i/>
                <w:w w:val="95"/>
                <w:sz w:val="24"/>
                <w:szCs w:val="24"/>
              </w:rPr>
            </w:pPr>
          </w:p>
          <w:p w:rsidR="00377B9C" w:rsidRDefault="00E460F0" w14:paraId="66BBFB87" w14:textId="77777777">
            <w:pPr>
              <w:spacing w:line="360" w:lineRule="auto"/>
              <w:jc w:val="both"/>
              <w:rPr>
                <w:rFonts w:ascii="Tahoma" w:hAnsi="Tahoma"/>
                <w:sz w:val="24"/>
                <w:szCs w:val="24"/>
              </w:rPr>
            </w:pPr>
            <w:r>
              <w:rPr>
                <w:rFonts w:ascii="Tahoma" w:hAnsi="Tahoma"/>
                <w:sz w:val="24"/>
                <w:szCs w:val="24"/>
              </w:rPr>
              <w:t xml:space="preserve">Robust financial sector development can help Sri Lanka sustain its developmental returns. The deepening of capital, pension and insurance markets can help manage some fiscal challenges such as deficit financing and contingent liabilities due to aging population, natural hazards and the economic vulnerability of the poor, including closing the protection gap. Greater financial inclusion, inclusive insurance can help increase spatial integration and access to opportunities and contain costs of informality. However, to make this happen, Sri Lankan authorities must effectively address several challenges in the financial sector. Among other actions, addressing gaps in insurance sector infrastructure, legal/regulatory/supervisory framework and supervisory capacity are needed as key starting points. </w:t>
            </w:r>
          </w:p>
          <w:p w:rsidR="00377B9C" w:rsidRDefault="00377B9C" w14:paraId="54AD4634" w14:textId="77777777">
            <w:pPr>
              <w:spacing w:line="240" w:lineRule="atLeast"/>
              <w:jc w:val="both"/>
              <w:rPr>
                <w:rFonts w:ascii="Tahoma" w:hAnsi="Tahoma"/>
                <w:b/>
                <w:i/>
                <w:w w:val="95"/>
                <w:sz w:val="24"/>
                <w:szCs w:val="24"/>
              </w:rPr>
            </w:pPr>
          </w:p>
          <w:p w:rsidR="00377B9C" w:rsidRDefault="00E460F0" w14:paraId="166B22C4" w14:textId="77777777">
            <w:pPr>
              <w:spacing w:line="360" w:lineRule="auto"/>
              <w:jc w:val="both"/>
              <w:rPr>
                <w:rFonts w:ascii="Tahoma" w:hAnsi="Tahoma"/>
                <w:sz w:val="24"/>
                <w:szCs w:val="24"/>
              </w:rPr>
            </w:pPr>
            <w:r>
              <w:rPr>
                <w:rFonts w:ascii="Tahoma" w:hAnsi="Tahoma"/>
                <w:sz w:val="24"/>
                <w:szCs w:val="24"/>
              </w:rPr>
              <w:t xml:space="preserve">To that effect, the Government of Sri Lanka has sought the support of development partners such as the World Bank to provide technical and financial support to activities aimed at developing the financial sector. The World Bank agreed to support a Project {known </w:t>
            </w:r>
            <w:r>
              <w:rPr>
                <w:rFonts w:ascii="Tahoma" w:hAnsi="Tahoma"/>
                <w:b/>
                <w:sz w:val="24"/>
                <w:szCs w:val="24"/>
              </w:rPr>
              <w:t>as “Sri Lanka Financial Sector Modernization Project” (FSMP</w:t>
            </w:r>
            <w:r w:rsidRPr="00A44214">
              <w:rPr>
                <w:rFonts w:ascii="Tahoma" w:hAnsi="Tahoma"/>
                <w:b/>
                <w:sz w:val="24"/>
                <w:szCs w:val="24"/>
              </w:rPr>
              <w:t>)</w:t>
            </w:r>
            <w:r>
              <w:rPr>
                <w:rFonts w:ascii="Tahoma" w:hAnsi="Tahoma"/>
                <w:sz w:val="24"/>
                <w:szCs w:val="24"/>
              </w:rPr>
              <w:t>} over a period of 5 (five) years, with the 3 (three) financial sector regulators as the implementing partners.</w:t>
            </w:r>
          </w:p>
          <w:p w:rsidR="00377B9C" w:rsidRDefault="00377B9C" w14:paraId="272185EE" w14:textId="77777777">
            <w:pPr>
              <w:spacing w:line="240" w:lineRule="atLeast"/>
              <w:jc w:val="both"/>
              <w:rPr>
                <w:rFonts w:ascii="Tahoma" w:hAnsi="Tahoma"/>
                <w:sz w:val="24"/>
                <w:szCs w:val="24"/>
              </w:rPr>
            </w:pPr>
          </w:p>
          <w:p w:rsidR="00377B9C" w:rsidRDefault="00E460F0" w14:paraId="4C1BD54D" w14:textId="77777777">
            <w:pPr>
              <w:spacing w:line="360" w:lineRule="auto"/>
              <w:jc w:val="both"/>
              <w:rPr>
                <w:rFonts w:ascii="Tahoma" w:hAnsi="Tahoma"/>
                <w:bCs/>
                <w:sz w:val="24"/>
                <w:szCs w:val="24"/>
              </w:rPr>
            </w:pPr>
            <w:r>
              <w:rPr>
                <w:rFonts w:ascii="Tahoma" w:hAnsi="Tahoma"/>
                <w:b/>
                <w:sz w:val="24"/>
                <w:szCs w:val="24"/>
              </w:rPr>
              <w:t>The Insurance Regulatory Commission of Sri Lanka (Client),</w:t>
            </w:r>
            <w:r w:rsidR="00A44214">
              <w:rPr>
                <w:rFonts w:ascii="Tahoma" w:hAnsi="Tahoma"/>
                <w:b/>
                <w:sz w:val="24"/>
                <w:szCs w:val="24"/>
              </w:rPr>
              <w:t xml:space="preserve"> </w:t>
            </w:r>
            <w:r>
              <w:rPr>
                <w:rFonts w:ascii="Tahoma" w:hAnsi="Tahoma"/>
                <w:bCs/>
                <w:sz w:val="24"/>
                <w:szCs w:val="24"/>
              </w:rPr>
              <w:t>established by the Regulation of Insurance Industry Act, No. 43 of 2000 for the purpose of developing, supervising and regulating the insurance industry in Sri Lanka is one of the implementing partners.</w:t>
            </w:r>
          </w:p>
          <w:p w:rsidR="00377B9C" w:rsidRDefault="00E460F0" w14:paraId="62D2BCA5" w14:textId="77777777">
            <w:pPr>
              <w:spacing w:line="360" w:lineRule="auto"/>
              <w:jc w:val="both"/>
              <w:rPr>
                <w:rFonts w:ascii="Tahoma" w:hAnsi="Tahoma"/>
                <w:sz w:val="24"/>
                <w:szCs w:val="24"/>
              </w:rPr>
            </w:pPr>
            <w:r>
              <w:rPr>
                <w:rFonts w:ascii="Tahoma" w:hAnsi="Tahoma"/>
                <w:sz w:val="24"/>
                <w:szCs w:val="24"/>
              </w:rPr>
              <w:t xml:space="preserve">The Project Development Objective (PDO) is to contribute to increasing financial market and insurance sector efficiency and use of financial/insurance services among micro, small and medium enterprises (MSMEs) and individuals.  </w:t>
            </w:r>
          </w:p>
          <w:p w:rsidR="00377B9C" w:rsidRDefault="00377B9C" w14:paraId="499BDF55" w14:textId="77777777">
            <w:pPr>
              <w:spacing w:line="240" w:lineRule="atLeast"/>
              <w:jc w:val="both"/>
              <w:rPr>
                <w:rFonts w:ascii="Tahoma" w:hAnsi="Tahoma"/>
                <w:bCs/>
                <w:sz w:val="24"/>
                <w:szCs w:val="24"/>
              </w:rPr>
            </w:pPr>
          </w:p>
          <w:p w:rsidR="00377B9C" w:rsidRDefault="00E460F0" w14:paraId="7BD38E1A" w14:textId="77777777">
            <w:pPr>
              <w:spacing w:line="360" w:lineRule="auto"/>
              <w:jc w:val="both"/>
              <w:rPr>
                <w:rFonts w:ascii="Tahoma" w:hAnsi="Tahoma"/>
                <w:sz w:val="24"/>
                <w:szCs w:val="24"/>
              </w:rPr>
            </w:pPr>
            <w:r>
              <w:rPr>
                <w:rFonts w:ascii="Tahoma" w:hAnsi="Tahoma"/>
                <w:sz w:val="24"/>
                <w:szCs w:val="24"/>
              </w:rPr>
              <w:t>The project will achieve the PDO through modernizing financial market infrastructure, upgrading the legal and regulatory framework for the financial system and strengthening the institutional capacity of financial sector regulators; the Central Bank of Sri Lanka (CBSL), the Securities and the Exchange Commission of Sri Lanka (SEC) and the Insurance Regulatory Commission of Sri Lanka, (IRCSL).</w:t>
            </w:r>
          </w:p>
          <w:p w:rsidR="00377B9C" w:rsidRDefault="00377B9C" w14:paraId="7DFF6D8F" w14:textId="77777777">
            <w:pPr>
              <w:spacing w:line="240" w:lineRule="atLeast"/>
              <w:jc w:val="both"/>
              <w:rPr>
                <w:rFonts w:ascii="Tahoma" w:hAnsi="Tahoma"/>
                <w:sz w:val="24"/>
                <w:szCs w:val="24"/>
              </w:rPr>
            </w:pPr>
          </w:p>
          <w:p w:rsidR="00377B9C" w:rsidRDefault="00377B9C" w14:paraId="4B1AF95D" w14:textId="77777777">
            <w:pPr>
              <w:spacing w:line="240" w:lineRule="atLeast"/>
              <w:jc w:val="both"/>
              <w:rPr>
                <w:rFonts w:ascii="Tahoma" w:hAnsi="Tahoma"/>
                <w:sz w:val="24"/>
                <w:szCs w:val="24"/>
              </w:rPr>
            </w:pPr>
          </w:p>
          <w:p w:rsidR="00377B9C" w:rsidRDefault="00E460F0" w14:paraId="64DD4CB5" w14:textId="77777777">
            <w:pPr>
              <w:spacing w:line="360" w:lineRule="auto"/>
              <w:jc w:val="both"/>
              <w:rPr>
                <w:rFonts w:ascii="Tahoma" w:hAnsi="Tahoma"/>
                <w:bCs/>
                <w:color w:val="000000"/>
                <w:sz w:val="24"/>
                <w:szCs w:val="24"/>
                <w:lang w:bidi="bn-BD"/>
              </w:rPr>
            </w:pPr>
            <w:r>
              <w:rPr>
                <w:rFonts w:ascii="Tahoma" w:hAnsi="Tahoma"/>
                <w:bCs/>
                <w:color w:val="000000"/>
                <w:sz w:val="24"/>
                <w:szCs w:val="24"/>
                <w:lang w:bidi="bn-BD"/>
              </w:rPr>
              <w:t xml:space="preserve">The component relating to the Client under the project aims to strengthen legal, regulatory and supervisory frameworks as well as enhance supervisory expertise and powers of the Client with a focus on migration to Risk Based Supervision (RBS), strengthening reinsurance arrangements, modernizing the IT infrastructure to enable RBS, developing micro-insurance, restructuring of motor third-party liability insurance, and to strengthen the HR function of the Client, etc. </w:t>
            </w:r>
          </w:p>
          <w:p w:rsidR="00377B9C" w:rsidRDefault="00E460F0" w14:paraId="18D4B97C" w14:textId="77777777">
            <w:pPr>
              <w:spacing w:line="360" w:lineRule="auto"/>
              <w:jc w:val="both"/>
              <w:rPr>
                <w:rFonts w:ascii="Times New Roman" w:hAnsi="Times New Roman"/>
                <w:bCs/>
                <w:color w:val="000000"/>
                <w:sz w:val="24"/>
                <w:szCs w:val="24"/>
                <w:lang w:bidi="bn-BD"/>
              </w:rPr>
            </w:pPr>
            <w:r>
              <w:rPr>
                <w:rFonts w:ascii="Tahoma" w:hAnsi="Tahoma"/>
                <w:bCs/>
                <w:color w:val="000000"/>
                <w:sz w:val="24"/>
                <w:szCs w:val="24"/>
                <w:lang w:bidi="bn-BD"/>
              </w:rPr>
              <w:t>The IRCSL has Divisions and Units performing different functions/activities.  Currently the IRCSL consists of 0</w:t>
            </w:r>
            <w:r w:rsidR="00384D32">
              <w:rPr>
                <w:rFonts w:ascii="Tahoma" w:hAnsi="Tahoma"/>
                <w:bCs/>
                <w:color w:val="000000"/>
                <w:sz w:val="24"/>
                <w:szCs w:val="24"/>
                <w:lang w:bidi="bn-BD"/>
              </w:rPr>
              <w:t>5</w:t>
            </w:r>
            <w:r>
              <w:rPr>
                <w:rFonts w:ascii="Tahoma" w:hAnsi="Tahoma"/>
                <w:bCs/>
                <w:color w:val="000000"/>
                <w:sz w:val="24"/>
                <w:szCs w:val="24"/>
                <w:lang w:bidi="bn-BD"/>
              </w:rPr>
              <w:t xml:space="preserve"> Divisions namely, the Supervision, Legal &amp; Enforcement, Investigation</w:t>
            </w:r>
            <w:r w:rsidR="006E0908">
              <w:rPr>
                <w:rFonts w:ascii="Tahoma" w:hAnsi="Tahoma"/>
                <w:bCs/>
                <w:color w:val="000000"/>
                <w:sz w:val="24"/>
                <w:szCs w:val="24"/>
                <w:lang w:bidi="bn-BD"/>
              </w:rPr>
              <w:t xml:space="preserve">, Market Development &amp; External Relations </w:t>
            </w:r>
            <w:r>
              <w:rPr>
                <w:rFonts w:ascii="Tahoma" w:hAnsi="Tahoma"/>
                <w:bCs/>
                <w:color w:val="000000"/>
                <w:sz w:val="24"/>
                <w:szCs w:val="24"/>
                <w:lang w:bidi="bn-BD"/>
              </w:rPr>
              <w:t>and Finance &amp; Administration, and 0</w:t>
            </w:r>
            <w:r w:rsidR="0077604F">
              <w:rPr>
                <w:rFonts w:ascii="Tahoma" w:hAnsi="Tahoma"/>
                <w:bCs/>
                <w:color w:val="000000"/>
                <w:sz w:val="24"/>
                <w:szCs w:val="24"/>
                <w:lang w:bidi="bn-BD"/>
              </w:rPr>
              <w:t>2</w:t>
            </w:r>
            <w:r>
              <w:rPr>
                <w:rFonts w:ascii="Tahoma" w:hAnsi="Tahoma"/>
                <w:bCs/>
                <w:color w:val="000000"/>
                <w:sz w:val="24"/>
                <w:szCs w:val="24"/>
                <w:lang w:bidi="bn-BD"/>
              </w:rPr>
              <w:t xml:space="preserve"> Units namely, the Actuarial and </w:t>
            </w:r>
            <w:r w:rsidR="003B07AF">
              <w:rPr>
                <w:rFonts w:ascii="Tahoma" w:hAnsi="Tahoma"/>
                <w:bCs/>
                <w:color w:val="000000"/>
                <w:sz w:val="24"/>
                <w:szCs w:val="24"/>
                <w:lang w:bidi="bn-BD"/>
              </w:rPr>
              <w:t xml:space="preserve">the </w:t>
            </w:r>
            <w:r>
              <w:rPr>
                <w:rFonts w:ascii="Tahoma" w:hAnsi="Tahoma"/>
                <w:bCs/>
                <w:color w:val="000000"/>
                <w:sz w:val="24"/>
                <w:szCs w:val="24"/>
                <w:lang w:bidi="bn-BD"/>
              </w:rPr>
              <w:t xml:space="preserve">Statistical (The existing organizational structure is attached as </w:t>
            </w:r>
            <w:proofErr w:type="spellStart"/>
            <w:r>
              <w:rPr>
                <w:rFonts w:ascii="Tahoma" w:hAnsi="Tahoma"/>
                <w:bCs/>
                <w:color w:val="000000"/>
                <w:sz w:val="24"/>
                <w:szCs w:val="24"/>
                <w:lang w:bidi="bn-BD"/>
              </w:rPr>
              <w:t>Annexure</w:t>
            </w:r>
            <w:proofErr w:type="spellEnd"/>
            <w:r w:rsidR="00A44214">
              <w:rPr>
                <w:rFonts w:ascii="Tahoma" w:hAnsi="Tahoma"/>
                <w:bCs/>
                <w:color w:val="000000"/>
                <w:sz w:val="24"/>
                <w:szCs w:val="24"/>
                <w:lang w:bidi="bn-BD"/>
              </w:rPr>
              <w:t>)</w:t>
            </w:r>
            <w:r>
              <w:rPr>
                <w:rFonts w:ascii="Tahoma" w:hAnsi="Tahoma"/>
                <w:bCs/>
                <w:color w:val="000000"/>
                <w:sz w:val="24"/>
                <w:szCs w:val="24"/>
                <w:lang w:bidi="bn-BD"/>
              </w:rPr>
              <w:t xml:space="preserve">. </w:t>
            </w:r>
            <w:r w:rsidRPr="00ED4408">
              <w:rPr>
                <w:rFonts w:ascii="Tahoma" w:hAnsi="Tahoma"/>
                <w:bCs/>
                <w:color w:val="000000"/>
                <w:sz w:val="24"/>
                <w:szCs w:val="24"/>
                <w:lang w:bidi="bn-BD"/>
              </w:rPr>
              <w:t>The Information Technology function is</w:t>
            </w:r>
            <w:r>
              <w:rPr>
                <w:rFonts w:ascii="Tahoma" w:hAnsi="Tahoma"/>
                <w:bCs/>
                <w:color w:val="000000"/>
                <w:sz w:val="24"/>
                <w:szCs w:val="24"/>
                <w:lang w:bidi="bn-BD"/>
              </w:rPr>
              <w:t xml:space="preserve"> managed under Finance and Administration Division.  Divisions are headed by divisional Directors while the Director General acts as the Chief Executive Officer with the overall authoritative power vested by the Regulation of Insurance Industry Act, No. 43 of 2000 and by the Members of the Commission.</w:t>
            </w:r>
          </w:p>
          <w:p w:rsidR="00377B9C" w:rsidRDefault="00377B9C" w14:paraId="33DC9BF2" w14:textId="77777777">
            <w:pPr>
              <w:spacing w:line="360" w:lineRule="auto"/>
              <w:jc w:val="both"/>
              <w:rPr>
                <w:rFonts w:ascii="Tahoma" w:hAnsi="Tahoma"/>
                <w:bCs/>
                <w:color w:val="000000"/>
                <w:sz w:val="24"/>
                <w:szCs w:val="24"/>
                <w:lang w:bidi="bn-BD"/>
              </w:rPr>
            </w:pPr>
          </w:p>
          <w:p w:rsidR="00377B9C" w:rsidRDefault="00377B9C" w14:paraId="31575AD9" w14:textId="77777777">
            <w:pPr>
              <w:spacing w:line="240" w:lineRule="atLeast"/>
              <w:jc w:val="both"/>
              <w:rPr>
                <w:rFonts w:ascii="Tahoma" w:hAnsi="Tahoma"/>
                <w:bCs/>
                <w:color w:val="000000"/>
                <w:sz w:val="24"/>
                <w:szCs w:val="24"/>
                <w:lang w:bidi="bn-BD"/>
              </w:rPr>
            </w:pPr>
          </w:p>
          <w:p w:rsidR="00377B9C" w:rsidRDefault="00E460F0" w14:paraId="7F44F8B1" w14:textId="77777777">
            <w:pPr>
              <w:spacing w:line="240" w:lineRule="atLeast"/>
              <w:jc w:val="both"/>
              <w:rPr>
                <w:rFonts w:ascii="Tahoma" w:hAnsi="Tahoma"/>
                <w:bCs/>
                <w:color w:val="000000"/>
                <w:sz w:val="24"/>
                <w:szCs w:val="24"/>
                <w:lang w:bidi="bn-BD"/>
              </w:rPr>
            </w:pPr>
            <w:r>
              <w:rPr>
                <w:rFonts w:ascii="Tahoma" w:hAnsi="Tahoma"/>
                <w:bCs/>
                <w:color w:val="000000"/>
                <w:sz w:val="24"/>
                <w:szCs w:val="24"/>
                <w:lang w:bidi="bn-BD"/>
              </w:rPr>
              <w:t xml:space="preserve">Please refer to </w:t>
            </w:r>
            <w:hyperlink w:history="1" r:id="rId11">
              <w:r>
                <w:rPr>
                  <w:rStyle w:val="Hyperlink"/>
                  <w:rFonts w:ascii="Tahoma" w:hAnsi="Tahoma"/>
                  <w:bCs/>
                  <w:sz w:val="24"/>
                  <w:szCs w:val="24"/>
                  <w:lang w:bidi="bn-BD"/>
                </w:rPr>
                <w:t>http://projects.worldbank.org/P159303?lang=en</w:t>
              </w:r>
            </w:hyperlink>
            <w:r>
              <w:rPr>
                <w:rFonts w:ascii="Tahoma" w:hAnsi="Tahoma"/>
                <w:bCs/>
                <w:color w:val="000000"/>
                <w:sz w:val="24"/>
                <w:szCs w:val="24"/>
                <w:lang w:bidi="bn-BD"/>
              </w:rPr>
              <w:t xml:space="preserve"> for further the details about the FSMP.</w:t>
            </w:r>
          </w:p>
          <w:p w:rsidR="00377B9C" w:rsidRDefault="00377B9C" w14:paraId="1405918B" w14:textId="77777777">
            <w:pPr>
              <w:spacing w:line="240" w:lineRule="atLeast"/>
              <w:jc w:val="both"/>
              <w:rPr>
                <w:rFonts w:ascii="Tahoma" w:hAnsi="Tahoma"/>
                <w:bCs/>
                <w:color w:val="000000"/>
                <w:sz w:val="24"/>
                <w:szCs w:val="24"/>
                <w:lang w:bidi="bn-BD"/>
              </w:rPr>
            </w:pPr>
          </w:p>
          <w:p w:rsidR="00377B9C" w:rsidRDefault="00377B9C" w14:paraId="34AD430F" w14:textId="77777777">
            <w:pPr>
              <w:spacing w:line="240" w:lineRule="atLeast"/>
              <w:jc w:val="both"/>
              <w:rPr>
                <w:rFonts w:ascii="Tahoma" w:hAnsi="Tahoma"/>
                <w:color w:val="FF0000"/>
                <w:sz w:val="24"/>
                <w:szCs w:val="24"/>
              </w:rPr>
            </w:pPr>
          </w:p>
        </w:tc>
      </w:tr>
      <w:tr w:rsidR="00377B9C" w:rsidTr="7F21B140" w14:paraId="511E9D92" w14:textId="77777777">
        <w:tc>
          <w:tcPr>
            <w:tcW w:w="450" w:type="dxa"/>
            <w:tcMar/>
          </w:tcPr>
          <w:p w:rsidR="00377B9C" w:rsidRDefault="00E460F0" w14:paraId="706BBCD2" w14:textId="77777777">
            <w:pPr>
              <w:spacing w:line="240" w:lineRule="atLeast"/>
              <w:jc w:val="both"/>
              <w:rPr>
                <w:rFonts w:ascii="Times New Roman" w:hAnsi="Times New Roman"/>
                <w:b/>
                <w:i/>
                <w:color w:val="FF0000"/>
                <w:sz w:val="24"/>
                <w:szCs w:val="24"/>
              </w:rPr>
            </w:pPr>
            <w:r>
              <w:rPr>
                <w:rFonts w:ascii="Times New Roman" w:hAnsi="Times New Roman"/>
                <w:b/>
                <w:i/>
                <w:sz w:val="24"/>
                <w:szCs w:val="24"/>
              </w:rPr>
              <w:lastRenderedPageBreak/>
              <w:t>2.</w:t>
            </w:r>
          </w:p>
        </w:tc>
        <w:tc>
          <w:tcPr>
            <w:tcW w:w="9920" w:type="dxa"/>
            <w:tcMar/>
          </w:tcPr>
          <w:p w:rsidR="00377B9C" w:rsidRDefault="00E460F0" w14:paraId="7037B2A8" w14:textId="77777777">
            <w:pPr>
              <w:spacing w:line="240" w:lineRule="atLeast"/>
              <w:jc w:val="both"/>
              <w:rPr>
                <w:rFonts w:ascii="Tahoma" w:hAnsi="Tahoma"/>
                <w:b/>
                <w:i/>
                <w:sz w:val="24"/>
                <w:szCs w:val="24"/>
              </w:rPr>
            </w:pPr>
            <w:r>
              <w:rPr>
                <w:rFonts w:ascii="Tahoma" w:hAnsi="Tahoma"/>
                <w:b/>
                <w:i/>
                <w:noProof/>
                <w:w w:val="95"/>
                <w:sz w:val="24"/>
                <w:szCs w:val="24"/>
              </w:rPr>
              <w:t>Objective(s)</w:t>
            </w:r>
            <w:r>
              <w:rPr>
                <w:rFonts w:ascii="Tahoma" w:hAnsi="Tahoma"/>
                <w:b/>
                <w:i/>
                <w:noProof/>
                <w:sz w:val="24"/>
                <w:szCs w:val="24"/>
              </w:rPr>
              <w:t> </w:t>
            </w:r>
            <w:r>
              <w:rPr>
                <w:rFonts w:ascii="Tahoma" w:hAnsi="Tahoma"/>
                <w:b/>
                <w:i/>
                <w:noProof/>
                <w:w w:val="95"/>
                <w:sz w:val="24"/>
                <w:szCs w:val="24"/>
              </w:rPr>
              <w:t>of</w:t>
            </w:r>
            <w:r>
              <w:rPr>
                <w:rFonts w:ascii="Tahoma" w:hAnsi="Tahoma"/>
                <w:b/>
                <w:i/>
                <w:noProof/>
                <w:sz w:val="24"/>
                <w:szCs w:val="24"/>
              </w:rPr>
              <w:t> </w:t>
            </w:r>
            <w:r>
              <w:rPr>
                <w:rFonts w:ascii="Tahoma" w:hAnsi="Tahoma"/>
                <w:b/>
                <w:i/>
                <w:noProof/>
                <w:spacing w:val="-7"/>
                <w:w w:val="95"/>
                <w:sz w:val="24"/>
                <w:szCs w:val="24"/>
              </w:rPr>
              <w:t>the</w:t>
            </w:r>
            <w:r>
              <w:rPr>
                <w:rFonts w:ascii="Tahoma" w:hAnsi="Tahoma"/>
                <w:b/>
                <w:i/>
                <w:noProof/>
                <w:sz w:val="24"/>
                <w:szCs w:val="24"/>
              </w:rPr>
              <w:t> </w:t>
            </w:r>
            <w:r>
              <w:rPr>
                <w:rFonts w:ascii="Tahoma" w:hAnsi="Tahoma"/>
                <w:b/>
                <w:i/>
                <w:noProof/>
                <w:w w:val="95"/>
                <w:sz w:val="24"/>
                <w:szCs w:val="24"/>
              </w:rPr>
              <w:t>Assignment</w:t>
            </w:r>
            <w:r>
              <w:rPr>
                <w:rFonts w:ascii="Tahoma" w:hAnsi="Tahoma"/>
                <w:b/>
                <w:i/>
                <w:noProof/>
                <w:sz w:val="24"/>
                <w:szCs w:val="24"/>
              </w:rPr>
              <w:t> </w:t>
            </w:r>
          </w:p>
          <w:p w:rsidR="00377B9C" w:rsidRDefault="00377B9C" w14:paraId="23CDC64D" w14:textId="77777777">
            <w:pPr>
              <w:spacing w:line="240" w:lineRule="atLeast"/>
              <w:jc w:val="both"/>
              <w:rPr>
                <w:rFonts w:ascii="Tahoma" w:hAnsi="Tahoma"/>
                <w:b/>
                <w:i/>
                <w:sz w:val="24"/>
                <w:szCs w:val="24"/>
              </w:rPr>
            </w:pPr>
          </w:p>
          <w:p w:rsidR="00377B9C" w:rsidRDefault="00E460F0" w14:paraId="283D47C6" w14:textId="77777777">
            <w:pPr>
              <w:spacing w:line="240" w:lineRule="atLeast"/>
              <w:jc w:val="both"/>
              <w:rPr>
                <w:rFonts w:ascii="Tahoma" w:hAnsi="Tahoma"/>
                <w:sz w:val="24"/>
                <w:szCs w:val="24"/>
              </w:rPr>
            </w:pPr>
            <w:r>
              <w:rPr>
                <w:rFonts w:ascii="Tahoma" w:hAnsi="Tahoma"/>
                <w:sz w:val="24"/>
                <w:szCs w:val="24"/>
              </w:rPr>
              <w:t>The Objectives of this Assignment are to:</w:t>
            </w:r>
          </w:p>
          <w:p w:rsidR="00205C15" w:rsidRDefault="00205C15" w14:paraId="51F73B90" w14:textId="77777777">
            <w:pPr>
              <w:spacing w:line="240" w:lineRule="atLeast"/>
              <w:jc w:val="both"/>
              <w:rPr>
                <w:rFonts w:ascii="Tahoma" w:hAnsi="Tahoma"/>
                <w:sz w:val="24"/>
                <w:szCs w:val="24"/>
              </w:rPr>
            </w:pPr>
          </w:p>
          <w:p w:rsidRPr="00624BAE" w:rsidR="00651CE7" w:rsidP="00624BAE" w:rsidRDefault="00E256A5" w14:paraId="14B4EBD7" w14:textId="77777777">
            <w:pPr>
              <w:pStyle w:val="ListParagraph"/>
              <w:numPr>
                <w:ilvl w:val="0"/>
                <w:numId w:val="29"/>
              </w:numPr>
              <w:spacing w:line="240" w:lineRule="atLeast"/>
              <w:jc w:val="both"/>
              <w:rPr>
                <w:rFonts w:ascii="Tahoma" w:hAnsi="Tahoma"/>
                <w:sz w:val="24"/>
                <w:szCs w:val="24"/>
              </w:rPr>
            </w:pPr>
            <w:r w:rsidRPr="00624BAE">
              <w:rPr>
                <w:rFonts w:ascii="Tahoma" w:hAnsi="Tahoma"/>
                <w:bCs/>
                <w:spacing w:val="-2"/>
                <w:sz w:val="24"/>
                <w:szCs w:val="24"/>
              </w:rPr>
              <w:t>Establish the IT infrastructure for the Insurance Regulator/Supervisor to support and increase the efficiency of supervisory activities, ensure policyholder</w:t>
            </w:r>
            <w:r w:rsidR="00624BAE">
              <w:rPr>
                <w:rFonts w:ascii="Tahoma" w:hAnsi="Tahoma"/>
                <w:bCs/>
                <w:spacing w:val="-2"/>
                <w:sz w:val="24"/>
                <w:szCs w:val="24"/>
              </w:rPr>
              <w:t xml:space="preserve"> </w:t>
            </w:r>
            <w:r w:rsidRPr="00624BAE">
              <w:rPr>
                <w:rFonts w:ascii="Tahoma" w:hAnsi="Tahoma"/>
                <w:bCs/>
                <w:spacing w:val="-2"/>
                <w:sz w:val="24"/>
                <w:szCs w:val="24"/>
              </w:rPr>
              <w:t>protection, support business environment and enforcement (in sum, to set up supervisory technology from a manual to automation).</w:t>
            </w:r>
            <w:r w:rsidRPr="00624BAE">
              <w:rPr>
                <w:rFonts w:ascii="Tahoma" w:hAnsi="Tahoma"/>
                <w:sz w:val="24"/>
                <w:szCs w:val="24"/>
              </w:rPr>
              <w:t> </w:t>
            </w:r>
          </w:p>
          <w:p w:rsidR="00377B9C" w:rsidRDefault="00377B9C" w14:paraId="7BC8597D" w14:textId="77777777">
            <w:pPr>
              <w:spacing w:line="240" w:lineRule="atLeast"/>
              <w:jc w:val="both"/>
              <w:rPr>
                <w:rFonts w:ascii="Tahoma" w:hAnsi="Tahoma"/>
                <w:sz w:val="24"/>
                <w:szCs w:val="24"/>
              </w:rPr>
            </w:pPr>
          </w:p>
          <w:p w:rsidR="00377B9C" w:rsidRDefault="00E460F0" w14:paraId="501E0E10" w14:textId="30F66161">
            <w:pPr>
              <w:pStyle w:val="ListParagraph"/>
              <w:numPr>
                <w:ilvl w:val="0"/>
                <w:numId w:val="29"/>
              </w:numPr>
              <w:spacing w:line="240" w:lineRule="atLeast"/>
              <w:ind w:left="698"/>
              <w:jc w:val="both"/>
              <w:rPr>
                <w:rFonts w:ascii="Tahoma" w:hAnsi="Tahoma"/>
                <w:color w:val="FF0000"/>
                <w:sz w:val="24"/>
                <w:szCs w:val="24"/>
              </w:rPr>
            </w:pPr>
            <w:r w:rsidRPr="50802AAA">
              <w:rPr>
                <w:rFonts w:ascii="Tahoma" w:hAnsi="Tahoma"/>
                <w:spacing w:val="-2"/>
                <w:sz w:val="24"/>
                <w:szCs w:val="24"/>
              </w:rPr>
              <w:t>Design, develop and implement</w:t>
            </w:r>
            <w:r w:rsidRPr="50802AAA" w:rsidR="00624BAE">
              <w:rPr>
                <w:rFonts w:ascii="Tahoma" w:hAnsi="Tahoma"/>
                <w:spacing w:val="-2"/>
                <w:sz w:val="24"/>
                <w:szCs w:val="24"/>
              </w:rPr>
              <w:t xml:space="preserve"> </w:t>
            </w:r>
            <w:r w:rsidRPr="50802AAA">
              <w:rPr>
                <w:rFonts w:ascii="Tahoma" w:hAnsi="Tahoma"/>
                <w:spacing w:val="-2"/>
                <w:sz w:val="24"/>
                <w:szCs w:val="24"/>
              </w:rPr>
              <w:t>the IT infrastructure</w:t>
            </w:r>
            <w:r w:rsidRPr="50802AAA" w:rsidR="00624BAE">
              <w:rPr>
                <w:rFonts w:ascii="Tahoma" w:hAnsi="Tahoma"/>
                <w:spacing w:val="-2"/>
                <w:sz w:val="24"/>
                <w:szCs w:val="24"/>
              </w:rPr>
              <w:t xml:space="preserve"> </w:t>
            </w:r>
            <w:r w:rsidRPr="50802AAA">
              <w:rPr>
                <w:rFonts w:ascii="Tahoma" w:hAnsi="Tahoma"/>
                <w:spacing w:val="-2"/>
                <w:sz w:val="24"/>
                <w:szCs w:val="24"/>
              </w:rPr>
              <w:t>(software &amp; hardware)</w:t>
            </w:r>
            <w:r w:rsidRPr="50802AAA" w:rsidR="2403649C">
              <w:rPr>
                <w:rFonts w:ascii="Tahoma" w:hAnsi="Tahoma"/>
                <w:spacing w:val="-2"/>
                <w:sz w:val="24"/>
                <w:szCs w:val="24"/>
              </w:rPr>
              <w:t xml:space="preserve"> </w:t>
            </w:r>
            <w:r w:rsidRPr="50802AAA">
              <w:rPr>
                <w:rFonts w:ascii="Tahoma" w:hAnsi="Tahoma"/>
                <w:spacing w:val="-2"/>
                <w:sz w:val="24"/>
                <w:szCs w:val="24"/>
              </w:rPr>
              <w:t xml:space="preserve">at the Client with the objective of fully automating the </w:t>
            </w:r>
            <w:r w:rsidRPr="50802AAA">
              <w:rPr>
                <w:rFonts w:ascii="Tahoma" w:hAnsi="Tahoma"/>
                <w:color w:val="000000"/>
                <w:spacing w:val="-2"/>
                <w:sz w:val="24"/>
                <w:szCs w:val="24"/>
              </w:rPr>
              <w:t xml:space="preserve">operations (ex: </w:t>
            </w:r>
            <w:r w:rsidRPr="50802AAA">
              <w:rPr>
                <w:rFonts w:ascii="Tahoma" w:hAnsi="Tahoma"/>
                <w:spacing w:val="-2"/>
                <w:sz w:val="24"/>
                <w:szCs w:val="24"/>
              </w:rPr>
              <w:t>regulatory, supervisory, and administrative functions at the Client</w:t>
            </w:r>
            <w:r w:rsidRPr="50802AAA">
              <w:rPr>
                <w:rFonts w:ascii="Tahoma" w:hAnsi="Tahoma"/>
                <w:color w:val="000000"/>
                <w:spacing w:val="-2"/>
                <w:sz w:val="24"/>
                <w:szCs w:val="24"/>
              </w:rPr>
              <w:t xml:space="preserve"> in line with international standards</w:t>
            </w:r>
            <w:r w:rsidRPr="50802AAA" w:rsidR="00624BAE">
              <w:rPr>
                <w:rFonts w:ascii="Tahoma" w:hAnsi="Tahoma"/>
                <w:color w:val="000000"/>
                <w:spacing w:val="-2"/>
                <w:sz w:val="24"/>
                <w:szCs w:val="24"/>
              </w:rPr>
              <w:t xml:space="preserve"> </w:t>
            </w:r>
            <w:r w:rsidRPr="50802AAA">
              <w:rPr>
                <w:rFonts w:ascii="Tahoma" w:hAnsi="Tahoma"/>
                <w:spacing w:val="-2"/>
                <w:sz w:val="24"/>
                <w:szCs w:val="24"/>
              </w:rPr>
              <w:t>to support the implementation of Client’s main objectives and developments connected with the FSMP Project</w:t>
            </w:r>
            <w:r w:rsidRPr="50802AAA">
              <w:rPr>
                <w:rFonts w:ascii="Tahoma" w:hAnsi="Tahoma"/>
                <w:color w:val="000000"/>
                <w:spacing w:val="-2"/>
                <w:sz w:val="24"/>
                <w:szCs w:val="24"/>
              </w:rPr>
              <w:t>.</w:t>
            </w:r>
          </w:p>
          <w:p w:rsidR="00377B9C" w:rsidRDefault="00377B9C" w14:paraId="2C0E6D2E" w14:textId="77777777">
            <w:pPr>
              <w:pStyle w:val="ListParagraph"/>
              <w:spacing w:line="240" w:lineRule="atLeast"/>
              <w:ind w:left="698"/>
              <w:jc w:val="both"/>
              <w:rPr>
                <w:rFonts w:ascii="Tahoma" w:hAnsi="Tahoma"/>
                <w:color w:val="FF0000"/>
                <w:sz w:val="24"/>
                <w:szCs w:val="24"/>
              </w:rPr>
            </w:pPr>
          </w:p>
          <w:p w:rsidR="00377B9C" w:rsidRDefault="00E460F0" w14:paraId="407F50BB" w14:textId="5CE5EABB">
            <w:pPr>
              <w:pStyle w:val="ListParagraph"/>
              <w:numPr>
                <w:ilvl w:val="0"/>
                <w:numId w:val="29"/>
              </w:numPr>
              <w:spacing w:line="240" w:lineRule="atLeast"/>
              <w:ind w:left="698"/>
              <w:jc w:val="both"/>
              <w:rPr>
                <w:rFonts w:ascii="Tahoma" w:hAnsi="Tahoma"/>
                <w:color w:val="FF0000"/>
                <w:sz w:val="24"/>
                <w:szCs w:val="24"/>
              </w:rPr>
            </w:pPr>
            <w:r w:rsidRPr="50802AAA">
              <w:rPr>
                <w:rFonts w:ascii="Tahoma" w:hAnsi="Tahoma"/>
                <w:spacing w:val="-2"/>
                <w:sz w:val="24"/>
                <w:szCs w:val="24"/>
              </w:rPr>
              <w:t>Create a web-enabled (online)</w:t>
            </w:r>
            <w:r w:rsidRPr="50802AAA">
              <w:rPr>
                <w:rFonts w:ascii="Tahoma" w:hAnsi="Tahoma"/>
                <w:color w:val="000000"/>
                <w:spacing w:val="-2"/>
                <w:sz w:val="24"/>
                <w:szCs w:val="24"/>
              </w:rPr>
              <w:t xml:space="preserve"> information submission,</w:t>
            </w:r>
            <w:r w:rsidRPr="50802AAA">
              <w:rPr>
                <w:rFonts w:ascii="Tahoma" w:hAnsi="Tahoma"/>
                <w:spacing w:val="-2"/>
                <w:sz w:val="24"/>
                <w:szCs w:val="24"/>
              </w:rPr>
              <w:t xml:space="preserve"> monitoring and evaluation framework</w:t>
            </w:r>
            <w:r w:rsidRPr="50802AAA" w:rsidR="1DC774B3">
              <w:rPr>
                <w:rFonts w:ascii="Tahoma" w:hAnsi="Tahoma"/>
                <w:spacing w:val="-2"/>
                <w:sz w:val="24"/>
                <w:szCs w:val="24"/>
              </w:rPr>
              <w:t xml:space="preserve"> </w:t>
            </w:r>
            <w:r w:rsidRPr="50802AAA">
              <w:rPr>
                <w:rFonts w:ascii="Tahoma" w:hAnsi="Tahoma"/>
                <w:spacing w:val="-2"/>
                <w:sz w:val="24"/>
                <w:szCs w:val="24"/>
              </w:rPr>
              <w:t>at the Client. This should include collecting information from related stakeholders,</w:t>
            </w:r>
            <w:r w:rsidRPr="50802AAA" w:rsidR="3E2D8EA4">
              <w:rPr>
                <w:rFonts w:ascii="Tahoma" w:hAnsi="Tahoma"/>
                <w:spacing w:val="-2"/>
                <w:sz w:val="24"/>
                <w:szCs w:val="24"/>
              </w:rPr>
              <w:t xml:space="preserve"> </w:t>
            </w:r>
            <w:r w:rsidRPr="50802AAA">
              <w:rPr>
                <w:rFonts w:ascii="Tahoma" w:hAnsi="Tahoma"/>
                <w:spacing w:val="-2"/>
                <w:sz w:val="24"/>
                <w:szCs w:val="24"/>
              </w:rPr>
              <w:t>performance monitoring indicators and reports.</w:t>
            </w:r>
          </w:p>
          <w:p w:rsidR="00377B9C" w:rsidRDefault="00377B9C" w14:paraId="6F48F9A9" w14:textId="77777777">
            <w:pPr>
              <w:pStyle w:val="ListParagraph"/>
              <w:rPr>
                <w:rFonts w:ascii="Tahoma" w:hAnsi="Tahoma"/>
                <w:sz w:val="24"/>
                <w:szCs w:val="24"/>
              </w:rPr>
            </w:pPr>
          </w:p>
          <w:p w:rsidR="00377B9C" w:rsidRDefault="00E460F0" w14:paraId="5D9EBF87" w14:textId="77777777">
            <w:pPr>
              <w:pStyle w:val="ListParagraph"/>
              <w:numPr>
                <w:ilvl w:val="0"/>
                <w:numId w:val="29"/>
              </w:numPr>
              <w:spacing w:line="240" w:lineRule="atLeast"/>
              <w:ind w:left="698"/>
              <w:jc w:val="both"/>
              <w:rPr>
                <w:rFonts w:ascii="Tahoma" w:hAnsi="Tahoma"/>
                <w:color w:val="FF0000"/>
                <w:sz w:val="24"/>
                <w:szCs w:val="24"/>
              </w:rPr>
            </w:pPr>
            <w:r>
              <w:rPr>
                <w:rFonts w:ascii="Tahoma" w:hAnsi="Tahoma"/>
                <w:sz w:val="24"/>
                <w:szCs w:val="24"/>
              </w:rPr>
              <w:lastRenderedPageBreak/>
              <w:t>Formulate IT standards, IT policies and required Information Security Standards at the Client.</w:t>
            </w:r>
          </w:p>
          <w:p w:rsidR="00377B9C" w:rsidRDefault="00377B9C" w14:paraId="2E26970E" w14:textId="77777777">
            <w:pPr>
              <w:pStyle w:val="ListParagraph"/>
              <w:rPr>
                <w:rFonts w:ascii="Tahoma" w:hAnsi="Tahoma"/>
                <w:color w:val="FF0000"/>
                <w:sz w:val="24"/>
                <w:szCs w:val="24"/>
              </w:rPr>
            </w:pPr>
          </w:p>
          <w:p w:rsidR="00377B9C" w:rsidRDefault="00E460F0" w14:paraId="197DB4FA" w14:textId="7D3B9041">
            <w:pPr>
              <w:pStyle w:val="ListParagraph"/>
              <w:numPr>
                <w:ilvl w:val="0"/>
                <w:numId w:val="29"/>
              </w:numPr>
              <w:spacing w:line="240" w:lineRule="atLeast"/>
              <w:ind w:left="698"/>
              <w:jc w:val="both"/>
              <w:rPr>
                <w:rFonts w:ascii="Tahoma" w:hAnsi="Tahoma"/>
                <w:sz w:val="24"/>
                <w:szCs w:val="24"/>
              </w:rPr>
            </w:pPr>
            <w:r w:rsidRPr="50802AAA">
              <w:rPr>
                <w:rFonts w:ascii="Tahoma" w:hAnsi="Tahoma"/>
                <w:sz w:val="24"/>
                <w:szCs w:val="24"/>
              </w:rPr>
              <w:t>Work with government stakeholders</w:t>
            </w:r>
            <w:r w:rsidRPr="50802AAA" w:rsidR="67216424">
              <w:rPr>
                <w:rFonts w:ascii="Tahoma" w:hAnsi="Tahoma"/>
                <w:sz w:val="24"/>
                <w:szCs w:val="24"/>
              </w:rPr>
              <w:t xml:space="preserve"> </w:t>
            </w:r>
            <w:r w:rsidRPr="50802AAA">
              <w:rPr>
                <w:rFonts w:ascii="Tahoma" w:hAnsi="Tahoma"/>
                <w:sz w:val="24"/>
                <w:szCs w:val="24"/>
              </w:rPr>
              <w:t>to ensure that government IT policies and standards are met by the Client</w:t>
            </w:r>
            <w:r w:rsidRPr="50802AAA" w:rsidR="002025D6">
              <w:rPr>
                <w:rFonts w:ascii="Tahoma" w:hAnsi="Tahoma"/>
                <w:sz w:val="24"/>
                <w:szCs w:val="24"/>
              </w:rPr>
              <w:t>.</w:t>
            </w:r>
          </w:p>
          <w:p w:rsidRPr="005C1C4C" w:rsidR="00651CE7" w:rsidP="005C1C4C" w:rsidRDefault="00651CE7" w14:paraId="069499D7" w14:textId="77777777">
            <w:pPr>
              <w:pStyle w:val="ListParagraph"/>
              <w:rPr>
                <w:rFonts w:ascii="Tahoma" w:hAnsi="Tahoma"/>
                <w:sz w:val="24"/>
                <w:szCs w:val="24"/>
              </w:rPr>
            </w:pPr>
          </w:p>
          <w:p w:rsidRPr="007A2A04" w:rsidR="00205C15" w:rsidP="00205C15" w:rsidRDefault="00205C15" w14:paraId="0DDE775E" w14:textId="77777777">
            <w:pPr>
              <w:rPr>
                <w:rFonts w:ascii="Tahoma" w:hAnsi="Tahoma"/>
                <w:sz w:val="24"/>
                <w:szCs w:val="24"/>
              </w:rPr>
            </w:pPr>
          </w:p>
          <w:p w:rsidR="00205C15" w:rsidP="00DF049E" w:rsidRDefault="00205C15" w14:paraId="2A9615B6" w14:textId="77777777">
            <w:pPr>
              <w:pStyle w:val="ListParagraph"/>
              <w:spacing w:line="240" w:lineRule="atLeast"/>
              <w:ind w:left="698"/>
              <w:jc w:val="both"/>
              <w:rPr>
                <w:rFonts w:ascii="Tahoma" w:hAnsi="Tahoma"/>
                <w:sz w:val="24"/>
                <w:szCs w:val="24"/>
              </w:rPr>
            </w:pPr>
          </w:p>
          <w:p w:rsidR="00377B9C" w:rsidRDefault="00377B9C" w14:paraId="5ACBA24F" w14:textId="77777777">
            <w:pPr>
              <w:pStyle w:val="ListParagraph"/>
              <w:spacing w:line="240" w:lineRule="atLeast"/>
              <w:ind w:left="698"/>
              <w:jc w:val="both"/>
              <w:rPr>
                <w:rFonts w:ascii="Tahoma" w:hAnsi="Tahoma"/>
                <w:bCs/>
                <w:spacing w:val="-2"/>
                <w:sz w:val="24"/>
                <w:szCs w:val="24"/>
              </w:rPr>
            </w:pPr>
          </w:p>
        </w:tc>
      </w:tr>
      <w:tr w:rsidR="00377B9C" w:rsidTr="7F21B140" w14:paraId="3DD69F16" w14:textId="77777777">
        <w:tc>
          <w:tcPr>
            <w:tcW w:w="450" w:type="dxa"/>
            <w:tcMar/>
          </w:tcPr>
          <w:p w:rsidR="00377B9C" w:rsidRDefault="00E460F0" w14:paraId="1E8FC0F5" w14:textId="77777777">
            <w:pPr>
              <w:spacing w:line="240" w:lineRule="atLeast"/>
              <w:jc w:val="both"/>
              <w:rPr>
                <w:rFonts w:ascii="Times New Roman" w:hAnsi="Times New Roman"/>
                <w:b/>
                <w:i/>
                <w:sz w:val="24"/>
                <w:szCs w:val="24"/>
              </w:rPr>
            </w:pPr>
            <w:r>
              <w:rPr>
                <w:rFonts w:ascii="Times New Roman" w:hAnsi="Times New Roman"/>
                <w:b/>
                <w:i/>
                <w:sz w:val="24"/>
                <w:szCs w:val="24"/>
              </w:rPr>
              <w:lastRenderedPageBreak/>
              <w:t>3.</w:t>
            </w:r>
          </w:p>
        </w:tc>
        <w:tc>
          <w:tcPr>
            <w:tcW w:w="9920" w:type="dxa"/>
            <w:tcMar/>
          </w:tcPr>
          <w:p w:rsidR="00377B9C" w:rsidRDefault="00E460F0" w14:paraId="0BEA4575" w14:textId="77777777">
            <w:pPr>
              <w:spacing w:line="240" w:lineRule="atLeast"/>
              <w:ind w:right="1440"/>
              <w:jc w:val="both"/>
              <w:rPr>
                <w:rFonts w:ascii="Tahoma" w:hAnsi="Tahoma"/>
                <w:b/>
                <w:i/>
                <w:noProof/>
                <w:color w:val="000000"/>
                <w:spacing w:val="-2"/>
                <w:w w:val="95"/>
                <w:sz w:val="24"/>
                <w:szCs w:val="24"/>
              </w:rPr>
            </w:pPr>
            <w:r>
              <w:rPr>
                <w:rFonts w:ascii="Tahoma" w:hAnsi="Tahoma"/>
                <w:b/>
                <w:i/>
                <w:noProof/>
                <w:spacing w:val="-1"/>
                <w:w w:val="95"/>
                <w:sz w:val="24"/>
                <w:szCs w:val="24"/>
              </w:rPr>
              <w:t>Scope</w:t>
            </w:r>
            <w:r>
              <w:rPr>
                <w:rFonts w:ascii="Tahoma" w:hAnsi="Tahoma"/>
                <w:b/>
                <w:i/>
                <w:noProof/>
                <w:sz w:val="24"/>
                <w:szCs w:val="24"/>
              </w:rPr>
              <w:t> </w:t>
            </w:r>
            <w:r>
              <w:rPr>
                <w:rFonts w:ascii="Tahoma" w:hAnsi="Tahoma"/>
                <w:b/>
                <w:i/>
                <w:noProof/>
                <w:w w:val="95"/>
                <w:sz w:val="24"/>
                <w:szCs w:val="24"/>
              </w:rPr>
              <w:t>of</w:t>
            </w:r>
            <w:r>
              <w:rPr>
                <w:rFonts w:ascii="Tahoma" w:hAnsi="Tahoma"/>
                <w:b/>
                <w:i/>
                <w:noProof/>
                <w:sz w:val="24"/>
                <w:szCs w:val="24"/>
              </w:rPr>
              <w:t> </w:t>
            </w:r>
            <w:r>
              <w:rPr>
                <w:rFonts w:ascii="Tahoma" w:hAnsi="Tahoma"/>
                <w:b/>
                <w:i/>
                <w:noProof/>
                <w:spacing w:val="-2"/>
                <w:w w:val="95"/>
                <w:sz w:val="24"/>
                <w:szCs w:val="24"/>
              </w:rPr>
              <w:t>Services,</w:t>
            </w:r>
            <w:r>
              <w:rPr>
                <w:rFonts w:ascii="Tahoma" w:hAnsi="Tahoma"/>
                <w:b/>
                <w:i/>
                <w:noProof/>
                <w:sz w:val="24"/>
                <w:szCs w:val="24"/>
              </w:rPr>
              <w:t> </w:t>
            </w:r>
            <w:r>
              <w:rPr>
                <w:rFonts w:ascii="Tahoma" w:hAnsi="Tahoma"/>
                <w:b/>
                <w:i/>
                <w:noProof/>
                <w:spacing w:val="-2"/>
                <w:w w:val="95"/>
                <w:sz w:val="24"/>
                <w:szCs w:val="24"/>
              </w:rPr>
              <w:t>Tasks</w:t>
            </w:r>
            <w:r>
              <w:rPr>
                <w:rFonts w:ascii="Tahoma" w:hAnsi="Tahoma"/>
                <w:b/>
                <w:i/>
                <w:noProof/>
                <w:sz w:val="24"/>
                <w:szCs w:val="24"/>
              </w:rPr>
              <w:t> </w:t>
            </w:r>
            <w:r>
              <w:rPr>
                <w:rFonts w:ascii="Tahoma" w:hAnsi="Tahoma"/>
                <w:b/>
                <w:i/>
                <w:noProof/>
                <w:spacing w:val="-1"/>
                <w:w w:val="95"/>
                <w:sz w:val="24"/>
                <w:szCs w:val="24"/>
              </w:rPr>
              <w:t>(Components)</w:t>
            </w:r>
            <w:r>
              <w:rPr>
                <w:rFonts w:ascii="Tahoma" w:hAnsi="Tahoma"/>
                <w:b/>
                <w:i/>
                <w:noProof/>
                <w:sz w:val="24"/>
                <w:szCs w:val="24"/>
              </w:rPr>
              <w:t> a</w:t>
            </w:r>
            <w:r>
              <w:rPr>
                <w:rFonts w:ascii="Tahoma" w:hAnsi="Tahoma"/>
                <w:b/>
                <w:i/>
                <w:noProof/>
                <w:w w:val="95"/>
                <w:sz w:val="24"/>
                <w:szCs w:val="24"/>
              </w:rPr>
              <w:t>nd</w:t>
            </w:r>
            <w:r>
              <w:rPr>
                <w:rFonts w:ascii="Tahoma" w:hAnsi="Tahoma"/>
                <w:b/>
                <w:i/>
                <w:noProof/>
                <w:sz w:val="24"/>
                <w:szCs w:val="24"/>
              </w:rPr>
              <w:t> </w:t>
            </w:r>
            <w:r>
              <w:rPr>
                <w:rFonts w:ascii="Tahoma" w:hAnsi="Tahoma"/>
                <w:b/>
                <w:i/>
                <w:noProof/>
                <w:w w:val="95"/>
                <w:sz w:val="24"/>
                <w:szCs w:val="24"/>
              </w:rPr>
              <w:t>Expected</w:t>
            </w:r>
            <w:r>
              <w:rPr>
                <w:rFonts w:ascii="Tahoma" w:hAnsi="Tahoma"/>
                <w:b/>
                <w:i/>
                <w:noProof/>
                <w:sz w:val="24"/>
                <w:szCs w:val="24"/>
              </w:rPr>
              <w:t> </w:t>
            </w:r>
            <w:r>
              <w:rPr>
                <w:rFonts w:ascii="Tahoma" w:hAnsi="Tahoma"/>
                <w:b/>
                <w:i/>
                <w:noProof/>
                <w:spacing w:val="-2"/>
                <w:w w:val="95"/>
                <w:sz w:val="24"/>
                <w:szCs w:val="24"/>
              </w:rPr>
              <w:t>Deliverable</w:t>
            </w:r>
            <w:r>
              <w:rPr>
                <w:rFonts w:ascii="Tahoma" w:hAnsi="Tahoma"/>
                <w:b/>
                <w:i/>
                <w:noProof/>
                <w:color w:val="000000"/>
                <w:spacing w:val="-2"/>
                <w:w w:val="95"/>
                <w:sz w:val="24"/>
                <w:szCs w:val="24"/>
              </w:rPr>
              <w:t>s</w:t>
            </w:r>
          </w:p>
          <w:p w:rsidR="00491C79" w:rsidRDefault="00491C79" w14:paraId="357753CD" w14:textId="77777777">
            <w:pPr>
              <w:spacing w:line="240" w:lineRule="atLeast"/>
              <w:ind w:right="1440"/>
              <w:jc w:val="both"/>
              <w:rPr>
                <w:rFonts w:ascii="Tahoma" w:hAnsi="Tahoma"/>
                <w:b/>
                <w:bCs/>
                <w:sz w:val="24"/>
                <w:szCs w:val="24"/>
              </w:rPr>
            </w:pPr>
          </w:p>
        </w:tc>
      </w:tr>
      <w:tr w:rsidR="00377B9C" w:rsidTr="7F21B140" w14:paraId="74F203A5" w14:textId="77777777">
        <w:tc>
          <w:tcPr>
            <w:tcW w:w="450" w:type="dxa"/>
            <w:tcMar/>
          </w:tcPr>
          <w:p w:rsidR="00377B9C" w:rsidRDefault="00377B9C" w14:paraId="6DA1F0FF" w14:textId="77777777">
            <w:pPr>
              <w:spacing w:line="240" w:lineRule="atLeast"/>
              <w:jc w:val="both"/>
              <w:rPr>
                <w:rFonts w:ascii="Times New Roman" w:hAnsi="Times New Roman"/>
                <w:b/>
                <w:sz w:val="24"/>
                <w:szCs w:val="24"/>
              </w:rPr>
            </w:pPr>
          </w:p>
        </w:tc>
        <w:tc>
          <w:tcPr>
            <w:tcW w:w="9920" w:type="dxa"/>
            <w:tcMar/>
          </w:tcPr>
          <w:p w:rsidR="00377B9C" w:rsidP="50802AAA" w:rsidRDefault="00E460F0" w14:paraId="78A756F3" w14:textId="6BEB6344">
            <w:pPr>
              <w:spacing w:line="240" w:lineRule="atLeast"/>
              <w:jc w:val="both"/>
              <w:rPr>
                <w:rFonts w:ascii="Tahoma" w:hAnsi="Tahoma"/>
                <w:spacing w:val="-2"/>
                <w:sz w:val="24"/>
                <w:szCs w:val="24"/>
              </w:rPr>
            </w:pPr>
            <w:r w:rsidRPr="50802AAA">
              <w:rPr>
                <w:rFonts w:ascii="Tahoma" w:hAnsi="Tahoma"/>
                <w:spacing w:val="-2"/>
                <w:sz w:val="24"/>
                <w:szCs w:val="24"/>
              </w:rPr>
              <w:t>The Consultant is expected to carry out the following activities to ensure the achievement of the above objectives.</w:t>
            </w:r>
            <w:r w:rsidRPr="50802AAA" w:rsidR="1DDC558B">
              <w:rPr>
                <w:rFonts w:ascii="Tahoma" w:hAnsi="Tahoma"/>
                <w:spacing w:val="-2"/>
                <w:sz w:val="24"/>
                <w:szCs w:val="24"/>
              </w:rPr>
              <w:t xml:space="preserve"> </w:t>
            </w:r>
            <w:r w:rsidRPr="50802AAA">
              <w:rPr>
                <w:rFonts w:ascii="Tahoma" w:hAnsi="Tahoma"/>
                <w:spacing w:val="-2"/>
                <w:sz w:val="24"/>
                <w:szCs w:val="24"/>
              </w:rPr>
              <w:t>However, the Consultancy may not limit itself to the following activities;</w:t>
            </w:r>
          </w:p>
          <w:p w:rsidRPr="00491C79" w:rsidR="00491C79" w:rsidRDefault="00491C79" w14:paraId="46BFB345" w14:textId="77777777">
            <w:pPr>
              <w:spacing w:line="240" w:lineRule="atLeast"/>
              <w:jc w:val="both"/>
              <w:rPr>
                <w:rFonts w:ascii="Tahoma" w:hAnsi="Tahoma"/>
                <w:bCs/>
                <w:spacing w:val="-2"/>
                <w:sz w:val="24"/>
                <w:szCs w:val="24"/>
              </w:rPr>
            </w:pPr>
          </w:p>
          <w:p w:rsidR="00AF64F2" w:rsidRDefault="00E460F0" w14:paraId="434D35CF" w14:textId="77777777">
            <w:pPr>
              <w:pStyle w:val="ListParagraph"/>
              <w:spacing w:line="240" w:lineRule="atLeast"/>
              <w:ind w:left="67"/>
              <w:jc w:val="both"/>
              <w:rPr>
                <w:rFonts w:ascii="Tahoma" w:hAnsi="Tahoma"/>
                <w:sz w:val="24"/>
                <w:szCs w:val="24"/>
              </w:rPr>
            </w:pPr>
            <w:r w:rsidRPr="00491C79">
              <w:rPr>
                <w:rFonts w:ascii="Tahoma" w:hAnsi="Tahoma"/>
                <w:sz w:val="24"/>
                <w:szCs w:val="24"/>
              </w:rPr>
              <w:t xml:space="preserve">This assignment will be implemented in three phases: </w:t>
            </w:r>
          </w:p>
          <w:p w:rsidR="00AF64F2" w:rsidRDefault="00AF64F2" w14:paraId="04161494" w14:textId="77777777">
            <w:pPr>
              <w:pStyle w:val="ListParagraph"/>
              <w:spacing w:line="240" w:lineRule="atLeast"/>
              <w:ind w:left="67"/>
              <w:jc w:val="both"/>
              <w:rPr>
                <w:rFonts w:ascii="Tahoma" w:hAnsi="Tahoma"/>
                <w:sz w:val="24"/>
                <w:szCs w:val="24"/>
              </w:rPr>
            </w:pPr>
          </w:p>
          <w:p w:rsidR="00A74F90" w:rsidRDefault="00E460F0" w14:paraId="5E202517" w14:textId="77777777">
            <w:pPr>
              <w:pStyle w:val="ListParagraph"/>
              <w:spacing w:line="240" w:lineRule="atLeast"/>
              <w:ind w:left="67"/>
              <w:jc w:val="both"/>
              <w:rPr>
                <w:rFonts w:ascii="Tahoma" w:hAnsi="Tahoma"/>
                <w:sz w:val="24"/>
                <w:szCs w:val="24"/>
              </w:rPr>
            </w:pPr>
            <w:r w:rsidRPr="00491C79">
              <w:rPr>
                <w:rFonts w:ascii="Tahoma" w:hAnsi="Tahoma"/>
                <w:sz w:val="24"/>
                <w:szCs w:val="24"/>
              </w:rPr>
              <w:t>Phase I is to</w:t>
            </w:r>
            <w:r w:rsidR="00624BAE">
              <w:rPr>
                <w:rFonts w:ascii="Tahoma" w:hAnsi="Tahoma"/>
                <w:sz w:val="24"/>
                <w:szCs w:val="24"/>
              </w:rPr>
              <w:t xml:space="preserve"> </w:t>
            </w:r>
            <w:r w:rsidRPr="00491C79">
              <w:rPr>
                <w:rFonts w:ascii="Tahoma" w:hAnsi="Tahoma"/>
                <w:sz w:val="24"/>
                <w:szCs w:val="24"/>
              </w:rPr>
              <w:t>review the current IT infrastructure and capacity gaps</w:t>
            </w:r>
            <w:r w:rsidR="00A74F90">
              <w:rPr>
                <w:rFonts w:ascii="Tahoma" w:hAnsi="Tahoma"/>
                <w:sz w:val="24"/>
                <w:szCs w:val="24"/>
              </w:rPr>
              <w:t xml:space="preserve"> to meet the above objectives</w:t>
            </w:r>
            <w:r w:rsidRPr="00491C79">
              <w:rPr>
                <w:rFonts w:ascii="Tahoma" w:hAnsi="Tahoma"/>
                <w:sz w:val="24"/>
                <w:szCs w:val="24"/>
              </w:rPr>
              <w:t>.</w:t>
            </w:r>
          </w:p>
          <w:p w:rsidR="00A74F90" w:rsidRDefault="00A74F90" w14:paraId="123BCD75" w14:textId="77777777">
            <w:pPr>
              <w:pStyle w:val="ListParagraph"/>
              <w:spacing w:line="240" w:lineRule="atLeast"/>
              <w:ind w:left="67"/>
              <w:jc w:val="both"/>
              <w:rPr>
                <w:rFonts w:ascii="Tahoma" w:hAnsi="Tahoma"/>
                <w:sz w:val="24"/>
                <w:szCs w:val="24"/>
              </w:rPr>
            </w:pPr>
          </w:p>
          <w:p w:rsidRPr="00F643D0" w:rsidR="00420A4B" w:rsidP="00F643D0" w:rsidRDefault="00E460F0" w14:paraId="1B45BCC6" w14:textId="1007DA92">
            <w:pPr>
              <w:pStyle w:val="ListParagraph"/>
              <w:spacing w:line="240" w:lineRule="atLeast"/>
              <w:ind w:left="67"/>
              <w:jc w:val="both"/>
              <w:rPr>
                <w:rFonts w:ascii="Tahoma" w:hAnsi="Tahoma"/>
                <w:sz w:val="24"/>
                <w:szCs w:val="24"/>
              </w:rPr>
            </w:pPr>
            <w:r w:rsidRPr="50802AAA">
              <w:rPr>
                <w:rFonts w:ascii="Tahoma" w:hAnsi="Tahoma"/>
                <w:sz w:val="24"/>
                <w:szCs w:val="24"/>
              </w:rPr>
              <w:t>Phase II is to prepare (a) an IT strategy and detailed implementation</w:t>
            </w:r>
            <w:r w:rsidRPr="50802AAA" w:rsidR="1B1817D8">
              <w:rPr>
                <w:rFonts w:ascii="Tahoma" w:hAnsi="Tahoma"/>
                <w:sz w:val="24"/>
                <w:szCs w:val="24"/>
              </w:rPr>
              <w:t xml:space="preserve"> </w:t>
            </w:r>
            <w:r w:rsidRPr="50802AAA">
              <w:rPr>
                <w:rFonts w:ascii="Tahoma" w:hAnsi="Tahoma"/>
                <w:sz w:val="24"/>
                <w:szCs w:val="24"/>
              </w:rPr>
              <w:t>plan after identifying requirements</w:t>
            </w:r>
            <w:r w:rsidRPr="50802AAA" w:rsidR="09A3A99C">
              <w:rPr>
                <w:rFonts w:ascii="Tahoma" w:hAnsi="Tahoma"/>
                <w:sz w:val="24"/>
                <w:szCs w:val="24"/>
              </w:rPr>
              <w:t xml:space="preserve"> </w:t>
            </w:r>
            <w:r w:rsidRPr="50802AAA">
              <w:rPr>
                <w:rFonts w:ascii="Tahoma" w:hAnsi="Tahoma"/>
                <w:sz w:val="24"/>
                <w:szCs w:val="24"/>
              </w:rPr>
              <w:t xml:space="preserve">at the Client, </w:t>
            </w:r>
            <w:r w:rsidRPr="50802AAA">
              <w:rPr>
                <w:rFonts w:ascii="Tahoma" w:hAnsi="Tahoma"/>
                <w:color w:val="000000" w:themeColor="text1"/>
                <w:sz w:val="24"/>
                <w:szCs w:val="24"/>
              </w:rPr>
              <w:t xml:space="preserve">in consultation with other consultants of the Client, </w:t>
            </w:r>
            <w:r w:rsidRPr="50802AAA">
              <w:rPr>
                <w:rFonts w:ascii="Tahoma" w:hAnsi="Tahoma"/>
                <w:sz w:val="24"/>
                <w:szCs w:val="24"/>
              </w:rPr>
              <w:t>including for RBS and (b). to provide assistance for preparation of bidding documents for IT Goods and Services procurements.</w:t>
            </w:r>
            <w:r w:rsidRPr="50802AAA" w:rsidR="66517A36">
              <w:rPr>
                <w:rFonts w:ascii="Tahoma" w:hAnsi="Tahoma"/>
                <w:sz w:val="24"/>
                <w:szCs w:val="24"/>
              </w:rPr>
              <w:t xml:space="preserve"> </w:t>
            </w:r>
            <w:r w:rsidRPr="50802AAA">
              <w:rPr>
                <w:rFonts w:ascii="Tahoma" w:hAnsi="Tahoma"/>
                <w:sz w:val="24"/>
                <w:szCs w:val="24"/>
              </w:rPr>
              <w:t>Phase II will start once the consultants hired for RBS migrating are in place.</w:t>
            </w:r>
            <w:r w:rsidRPr="50802AAA" w:rsidR="21889BFF">
              <w:rPr>
                <w:rFonts w:ascii="Tahoma" w:hAnsi="Tahoma"/>
                <w:sz w:val="24"/>
                <w:szCs w:val="24"/>
              </w:rPr>
              <w:t xml:space="preserve"> </w:t>
            </w:r>
            <w:r w:rsidRPr="50802AAA">
              <w:rPr>
                <w:rFonts w:ascii="Tahoma" w:hAnsi="Tahoma"/>
                <w:sz w:val="24"/>
                <w:szCs w:val="24"/>
              </w:rPr>
              <w:t>This is to have a clear understanding on the</w:t>
            </w:r>
            <w:r w:rsidRPr="50802AAA">
              <w:rPr>
                <w:rFonts w:ascii="Tahoma" w:hAnsi="Tahoma"/>
                <w:color w:val="000000" w:themeColor="text1"/>
                <w:sz w:val="24"/>
                <w:szCs w:val="24"/>
              </w:rPr>
              <w:t xml:space="preserve"> IT</w:t>
            </w:r>
            <w:r w:rsidRPr="50802AAA">
              <w:rPr>
                <w:rFonts w:ascii="Tahoma" w:hAnsi="Tahoma"/>
                <w:sz w:val="24"/>
                <w:szCs w:val="24"/>
              </w:rPr>
              <w:t xml:space="preserve"> requirements of the Client.</w:t>
            </w:r>
          </w:p>
          <w:p w:rsidR="00420A4B" w:rsidRDefault="00420A4B" w14:paraId="5D67C567" w14:textId="77777777">
            <w:pPr>
              <w:pStyle w:val="ListParagraph"/>
              <w:spacing w:line="240" w:lineRule="atLeast"/>
              <w:ind w:left="67"/>
              <w:jc w:val="both"/>
              <w:rPr>
                <w:rFonts w:ascii="Tahoma" w:hAnsi="Tahoma"/>
                <w:sz w:val="24"/>
                <w:szCs w:val="24"/>
              </w:rPr>
            </w:pPr>
          </w:p>
          <w:p w:rsidR="00377B9C" w:rsidRDefault="00E460F0" w14:paraId="710CF993" w14:textId="195AC64E">
            <w:pPr>
              <w:pStyle w:val="ListParagraph"/>
              <w:spacing w:line="240" w:lineRule="atLeast"/>
              <w:ind w:left="67"/>
              <w:jc w:val="both"/>
              <w:rPr>
                <w:rFonts w:ascii="Tahoma" w:hAnsi="Tahoma"/>
                <w:sz w:val="24"/>
                <w:szCs w:val="24"/>
              </w:rPr>
            </w:pPr>
            <w:r w:rsidRPr="00491C79">
              <w:rPr>
                <w:rFonts w:ascii="Tahoma" w:hAnsi="Tahoma"/>
                <w:sz w:val="24"/>
                <w:szCs w:val="24"/>
              </w:rPr>
              <w:t xml:space="preserve">Phase III is the implementation stage, i.e to fully automate </w:t>
            </w:r>
            <w:r w:rsidRPr="50802AAA">
              <w:rPr>
                <w:rFonts w:ascii="Tahoma" w:hAnsi="Tahoma"/>
                <w:spacing w:val="-2"/>
                <w:sz w:val="24"/>
                <w:szCs w:val="24"/>
              </w:rPr>
              <w:t>regulatory, supervisory, and administrative functions etc. at the Client</w:t>
            </w:r>
            <w:r w:rsidRPr="00491C79">
              <w:rPr>
                <w:rFonts w:ascii="Tahoma" w:hAnsi="Tahoma"/>
                <w:sz w:val="24"/>
                <w:szCs w:val="24"/>
              </w:rPr>
              <w:t xml:space="preserve"> after the completion of the procurement</w:t>
            </w:r>
            <w:r w:rsidRPr="00491C79">
              <w:rPr>
                <w:rFonts w:ascii="Tahoma" w:hAnsi="Tahoma"/>
                <w:color w:val="000000"/>
                <w:sz w:val="24"/>
                <w:szCs w:val="24"/>
              </w:rPr>
              <w:t xml:space="preserve"> process</w:t>
            </w:r>
            <w:r w:rsidRPr="00491C79">
              <w:rPr>
                <w:rFonts w:ascii="Tahoma" w:hAnsi="Tahoma"/>
                <w:sz w:val="24"/>
                <w:szCs w:val="24"/>
              </w:rPr>
              <w:t xml:space="preserve"> and to develop IT manuals and capacity building.</w:t>
            </w:r>
            <w:r w:rsidRPr="00491C79" w:rsidR="09BC6D99">
              <w:rPr>
                <w:rFonts w:ascii="Tahoma" w:hAnsi="Tahoma"/>
                <w:sz w:val="24"/>
                <w:szCs w:val="24"/>
              </w:rPr>
              <w:t xml:space="preserve"> </w:t>
            </w:r>
            <w:r w:rsidRPr="00491C79">
              <w:rPr>
                <w:rFonts w:ascii="Tahoma" w:hAnsi="Tahoma"/>
                <w:sz w:val="24"/>
                <w:szCs w:val="24"/>
              </w:rPr>
              <w:t>This will start once IT goods and services have been procured. The Client will notify the specific time periods for starting phases</w:t>
            </w:r>
            <w:r w:rsidRPr="00491C79">
              <w:rPr>
                <w:rFonts w:ascii="Tahoma" w:hAnsi="Tahoma"/>
                <w:color w:val="000000"/>
                <w:sz w:val="24"/>
                <w:szCs w:val="24"/>
              </w:rPr>
              <w:t xml:space="preserve"> II &amp; III</w:t>
            </w:r>
            <w:r w:rsidRPr="00491C79">
              <w:rPr>
                <w:rFonts w:ascii="Tahoma" w:hAnsi="Tahoma"/>
                <w:sz w:val="24"/>
                <w:szCs w:val="24"/>
              </w:rPr>
              <w:t>.</w:t>
            </w:r>
            <w:r w:rsidRPr="00491C79" w:rsidR="65AEBC7B">
              <w:rPr>
                <w:rFonts w:ascii="Tahoma" w:hAnsi="Tahoma"/>
                <w:sz w:val="24"/>
                <w:szCs w:val="24"/>
              </w:rPr>
              <w:t xml:space="preserve"> </w:t>
            </w:r>
            <w:r w:rsidRPr="00491C79">
              <w:rPr>
                <w:rFonts w:ascii="Tahoma" w:hAnsi="Tahoma"/>
                <w:sz w:val="24"/>
                <w:szCs w:val="24"/>
              </w:rPr>
              <w:t xml:space="preserve">The duration of the </w:t>
            </w:r>
            <w:r w:rsidRPr="00491C79" w:rsidR="00CE261C">
              <w:rPr>
                <w:rFonts w:ascii="Tahoma" w:hAnsi="Tahoma"/>
                <w:color w:val="000000"/>
                <w:sz w:val="24"/>
                <w:szCs w:val="24"/>
              </w:rPr>
              <w:t xml:space="preserve">entire </w:t>
            </w:r>
            <w:r w:rsidRPr="00491C79" w:rsidR="00CE261C">
              <w:rPr>
                <w:rFonts w:ascii="Tahoma" w:hAnsi="Tahoma"/>
                <w:sz w:val="24"/>
                <w:szCs w:val="24"/>
              </w:rPr>
              <w:t>assignment</w:t>
            </w:r>
            <w:r w:rsidRPr="00491C79">
              <w:rPr>
                <w:rFonts w:ascii="Tahoma" w:hAnsi="Tahoma"/>
                <w:sz w:val="24"/>
                <w:szCs w:val="24"/>
              </w:rPr>
              <w:t xml:space="preserve"> is </w:t>
            </w:r>
            <w:r w:rsidR="00997EBC">
              <w:rPr>
                <w:rFonts w:ascii="Tahoma" w:hAnsi="Tahoma"/>
                <w:sz w:val="24"/>
                <w:szCs w:val="24"/>
              </w:rPr>
              <w:t>12</w:t>
            </w:r>
            <w:r w:rsidRPr="00CE261C">
              <w:rPr>
                <w:rFonts w:ascii="Tahoma" w:hAnsi="Tahoma"/>
                <w:sz w:val="24"/>
                <w:szCs w:val="24"/>
              </w:rPr>
              <w:t>months</w:t>
            </w:r>
            <w:r w:rsidRPr="00491C79">
              <w:rPr>
                <w:rFonts w:ascii="Tahoma" w:hAnsi="Tahoma"/>
                <w:sz w:val="24"/>
                <w:szCs w:val="24"/>
              </w:rPr>
              <w:t xml:space="preserve"> and the above phases will take place in both </w:t>
            </w:r>
            <w:r w:rsidRPr="005C1C4C">
              <w:rPr>
                <w:rFonts w:ascii="Tahoma" w:hAnsi="Tahoma"/>
                <w:sz w:val="24"/>
                <w:szCs w:val="24"/>
              </w:rPr>
              <w:t>2021</w:t>
            </w:r>
            <w:r w:rsidRPr="005C1C4C" w:rsidR="00DC5797">
              <w:rPr>
                <w:rFonts w:ascii="Tahoma" w:hAnsi="Tahoma"/>
                <w:sz w:val="24"/>
                <w:szCs w:val="24"/>
              </w:rPr>
              <w:t>&amp; 2022</w:t>
            </w:r>
            <w:r w:rsidRPr="005C1C4C">
              <w:rPr>
                <w:rFonts w:ascii="Tahoma" w:hAnsi="Tahoma"/>
                <w:sz w:val="24"/>
                <w:szCs w:val="24"/>
              </w:rPr>
              <w:t>.</w:t>
            </w:r>
          </w:p>
          <w:p w:rsidR="00CE261C" w:rsidRDefault="00CE261C" w14:paraId="19CF7198" w14:textId="77777777">
            <w:pPr>
              <w:pStyle w:val="ListParagraph"/>
              <w:spacing w:line="240" w:lineRule="atLeast"/>
              <w:ind w:left="67"/>
              <w:jc w:val="both"/>
              <w:rPr>
                <w:rFonts w:ascii="Tahoma" w:hAnsi="Tahoma"/>
                <w:sz w:val="24"/>
                <w:szCs w:val="24"/>
              </w:rPr>
            </w:pPr>
          </w:p>
          <w:p w:rsidR="00377B9C" w:rsidRDefault="00377B9C" w14:paraId="46458AFE" w14:textId="77777777">
            <w:pPr>
              <w:spacing w:line="240" w:lineRule="atLeast"/>
              <w:jc w:val="both"/>
              <w:rPr>
                <w:rFonts w:ascii="Tahoma" w:hAnsi="Tahoma"/>
                <w:sz w:val="24"/>
                <w:szCs w:val="24"/>
              </w:rPr>
            </w:pPr>
            <w:r w:rsidRPr="00377B9C">
              <w:rPr>
                <w:rFonts w:ascii="Tahoma" w:hAnsi="Tahoma"/>
                <w:b/>
                <w:sz w:val="24"/>
                <w:szCs w:val="24"/>
              </w:rPr>
              <w:t>Phase I</w:t>
            </w:r>
          </w:p>
        </w:tc>
      </w:tr>
      <w:tr w:rsidR="00377B9C" w:rsidTr="7F21B140" w14:paraId="35F0737D" w14:textId="77777777">
        <w:tc>
          <w:tcPr>
            <w:tcW w:w="450" w:type="dxa"/>
            <w:tcMar/>
          </w:tcPr>
          <w:p w:rsidR="00377B9C" w:rsidRDefault="00377B9C" w14:paraId="0382B4D3" w14:textId="77777777">
            <w:pPr>
              <w:spacing w:line="240" w:lineRule="atLeast"/>
              <w:jc w:val="both"/>
              <w:rPr>
                <w:rFonts w:ascii="Times New Roman" w:hAnsi="Times New Roman"/>
                <w:color w:val="FF0000"/>
                <w:sz w:val="24"/>
                <w:szCs w:val="24"/>
              </w:rPr>
            </w:pPr>
          </w:p>
        </w:tc>
        <w:tc>
          <w:tcPr>
            <w:tcW w:w="9920" w:type="dxa"/>
            <w:tcMar/>
          </w:tcPr>
          <w:p w:rsidRPr="0027744F" w:rsidR="00377B9C" w:rsidRDefault="00377B9C" w14:paraId="485FBB13" w14:textId="77777777">
            <w:pPr>
              <w:pStyle w:val="NoSpacing"/>
              <w:rPr>
                <w:rFonts w:ascii="Tahoma" w:hAnsi="Tahoma"/>
                <w:bCs/>
                <w:spacing w:val="-2"/>
                <w:sz w:val="24"/>
                <w:szCs w:val="24"/>
              </w:rPr>
            </w:pPr>
          </w:p>
          <w:p w:rsidRPr="0027744F" w:rsidR="00377B9C" w:rsidP="50802AAA" w:rsidRDefault="00E460F0" w14:paraId="1B989921" w14:textId="64C82621">
            <w:pPr>
              <w:pStyle w:val="NoSpacing"/>
              <w:jc w:val="both"/>
              <w:rPr>
                <w:rFonts w:ascii="Tahoma" w:hAnsi="Tahoma"/>
                <w:spacing w:val="-2"/>
                <w:sz w:val="24"/>
                <w:szCs w:val="24"/>
              </w:rPr>
            </w:pPr>
            <w:r w:rsidRPr="50802AAA">
              <w:rPr>
                <w:rFonts w:ascii="Tahoma" w:hAnsi="Tahoma"/>
                <w:spacing w:val="-2"/>
                <w:sz w:val="24"/>
                <w:szCs w:val="24"/>
              </w:rPr>
              <w:t>3.1. Review of the current IT infrastructure</w:t>
            </w:r>
            <w:r w:rsidRPr="50802AAA" w:rsidR="4002D073">
              <w:rPr>
                <w:rFonts w:ascii="Tahoma" w:hAnsi="Tahoma"/>
                <w:spacing w:val="-2"/>
                <w:sz w:val="24"/>
                <w:szCs w:val="24"/>
              </w:rPr>
              <w:t xml:space="preserve"> </w:t>
            </w:r>
            <w:r w:rsidRPr="50802AAA">
              <w:rPr>
                <w:rFonts w:ascii="Tahoma" w:hAnsi="Tahoma"/>
                <w:spacing w:val="-2"/>
                <w:sz w:val="24"/>
                <w:szCs w:val="24"/>
              </w:rPr>
              <w:t>(software &amp; hardware) at the Client</w:t>
            </w:r>
            <w:r w:rsidRPr="50802AAA" w:rsidR="0C1D9371">
              <w:rPr>
                <w:rFonts w:ascii="Tahoma" w:hAnsi="Tahoma"/>
                <w:spacing w:val="-2"/>
                <w:sz w:val="24"/>
                <w:szCs w:val="24"/>
              </w:rPr>
              <w:t xml:space="preserve"> </w:t>
            </w:r>
            <w:r w:rsidRPr="50802AAA">
              <w:rPr>
                <w:rFonts w:ascii="Tahoma" w:hAnsi="Tahoma"/>
                <w:spacing w:val="-2"/>
                <w:sz w:val="24"/>
                <w:szCs w:val="24"/>
              </w:rPr>
              <w:t>including overall system architecture, IT security, data center, document management system, network, hardware &amp; software, systems related to collection and automation of data.</w:t>
            </w:r>
          </w:p>
          <w:p w:rsidRPr="0027744F" w:rsidR="00377B9C" w:rsidRDefault="00377B9C" w14:paraId="48373691" w14:textId="77777777">
            <w:pPr>
              <w:pStyle w:val="NoSpacing"/>
              <w:rPr>
                <w:rFonts w:ascii="Tahoma" w:hAnsi="Tahoma"/>
                <w:bCs/>
                <w:spacing w:val="-2"/>
                <w:sz w:val="24"/>
                <w:szCs w:val="24"/>
              </w:rPr>
            </w:pPr>
          </w:p>
          <w:p w:rsidRPr="0027744F" w:rsidR="00377B9C" w:rsidP="50802AAA" w:rsidRDefault="00E460F0" w14:paraId="09353FA2" w14:textId="53D91D12">
            <w:pPr>
              <w:pStyle w:val="NoSpacing"/>
              <w:rPr>
                <w:rFonts w:ascii="Tahoma" w:hAnsi="Tahoma"/>
                <w:spacing w:val="-2"/>
                <w:sz w:val="24"/>
                <w:szCs w:val="24"/>
              </w:rPr>
            </w:pPr>
            <w:r w:rsidRPr="50802AAA">
              <w:rPr>
                <w:rFonts w:ascii="Tahoma" w:hAnsi="Tahoma"/>
                <w:spacing w:val="-2"/>
                <w:sz w:val="24"/>
                <w:szCs w:val="24"/>
              </w:rPr>
              <w:t>3.2. Identify existing IT Infrastructure and capacity gaps that require modifications/ re-design to achieve the outcomes of this project and propose an IT organizational structure</w:t>
            </w:r>
            <w:r w:rsidRPr="50802AAA" w:rsidR="53364347">
              <w:rPr>
                <w:rFonts w:ascii="Tahoma" w:hAnsi="Tahoma"/>
                <w:spacing w:val="-2"/>
                <w:sz w:val="24"/>
                <w:szCs w:val="24"/>
              </w:rPr>
              <w:t xml:space="preserve"> </w:t>
            </w:r>
            <w:r w:rsidRPr="50802AAA">
              <w:rPr>
                <w:rFonts w:ascii="Tahoma" w:hAnsi="Tahoma"/>
                <w:spacing w:val="-2"/>
                <w:sz w:val="24"/>
                <w:szCs w:val="24"/>
              </w:rPr>
              <w:t>to the Client</w:t>
            </w:r>
            <w:r w:rsidRPr="50802AAA" w:rsidR="33E0A2A1">
              <w:rPr>
                <w:rFonts w:ascii="Tahoma" w:hAnsi="Tahoma"/>
                <w:spacing w:val="-2"/>
                <w:sz w:val="24"/>
                <w:szCs w:val="24"/>
              </w:rPr>
              <w:t xml:space="preserve"> </w:t>
            </w:r>
            <w:r w:rsidRPr="50802AAA">
              <w:rPr>
                <w:rFonts w:ascii="Tahoma" w:hAnsi="Tahoma"/>
                <w:spacing w:val="-2"/>
                <w:sz w:val="24"/>
                <w:szCs w:val="24"/>
              </w:rPr>
              <w:t>to increase supervisory capacity and efficiency in line with international best practices.</w:t>
            </w:r>
          </w:p>
          <w:p w:rsidRPr="0027744F" w:rsidR="00377B9C" w:rsidRDefault="00377B9C" w14:paraId="5AD6CCFE" w14:textId="77777777">
            <w:pPr>
              <w:pStyle w:val="NoSpacing"/>
              <w:rPr>
                <w:rFonts w:ascii="Tahoma" w:hAnsi="Tahoma"/>
                <w:bCs/>
                <w:spacing w:val="-2"/>
                <w:sz w:val="24"/>
                <w:szCs w:val="24"/>
              </w:rPr>
            </w:pPr>
          </w:p>
          <w:p w:rsidRPr="0027744F" w:rsidR="00673367" w:rsidRDefault="00377B9C" w14:paraId="7D830D61" w14:textId="77777777">
            <w:pPr>
              <w:spacing w:line="240" w:lineRule="atLeast"/>
              <w:jc w:val="both"/>
              <w:rPr>
                <w:rFonts w:ascii="Tahoma" w:hAnsi="Tahoma"/>
                <w:b/>
                <w:bCs/>
                <w:spacing w:val="-2"/>
                <w:sz w:val="24"/>
                <w:szCs w:val="24"/>
              </w:rPr>
            </w:pPr>
            <w:r w:rsidRPr="0027744F">
              <w:rPr>
                <w:rFonts w:ascii="Tahoma" w:hAnsi="Tahoma"/>
                <w:b/>
                <w:bCs/>
                <w:spacing w:val="-2"/>
                <w:sz w:val="24"/>
                <w:szCs w:val="24"/>
              </w:rPr>
              <w:t>Phase II</w:t>
            </w:r>
          </w:p>
          <w:p w:rsidRPr="0027744F" w:rsidR="00673367" w:rsidRDefault="00673367" w14:paraId="27A52BAA" w14:textId="77777777">
            <w:pPr>
              <w:spacing w:line="240" w:lineRule="atLeast"/>
              <w:jc w:val="both"/>
              <w:rPr>
                <w:rFonts w:ascii="Tahoma" w:hAnsi="Tahoma"/>
                <w:b/>
                <w:bCs/>
                <w:spacing w:val="-2"/>
                <w:sz w:val="24"/>
                <w:szCs w:val="24"/>
              </w:rPr>
            </w:pPr>
          </w:p>
          <w:p w:rsidRPr="0027744F" w:rsidR="006619B6" w:rsidP="50802AAA" w:rsidRDefault="00E460F0" w14:paraId="0688E21E" w14:textId="26635F25">
            <w:pPr>
              <w:spacing w:line="240" w:lineRule="atLeast"/>
              <w:jc w:val="both"/>
              <w:rPr>
                <w:rFonts w:ascii="Tahoma" w:hAnsi="Tahoma"/>
                <w:spacing w:val="-2"/>
                <w:sz w:val="24"/>
                <w:szCs w:val="24"/>
              </w:rPr>
            </w:pPr>
            <w:r w:rsidRPr="50802AAA">
              <w:rPr>
                <w:rFonts w:ascii="Tahoma" w:hAnsi="Tahoma"/>
                <w:spacing w:val="-2"/>
                <w:sz w:val="24"/>
                <w:szCs w:val="24"/>
              </w:rPr>
              <w:t>3.3. Prepare an IT strategy and detailed system implementation plan for all relevant business applications including transforming the existing manual system to a scalable end to end automation system established between</w:t>
            </w:r>
            <w:r w:rsidRPr="50802AAA" w:rsidR="0B4632A7">
              <w:rPr>
                <w:rFonts w:ascii="Tahoma" w:hAnsi="Tahoma"/>
                <w:spacing w:val="-2"/>
                <w:sz w:val="24"/>
                <w:szCs w:val="24"/>
              </w:rPr>
              <w:t xml:space="preserve"> </w:t>
            </w:r>
            <w:r w:rsidRPr="50802AAA">
              <w:rPr>
                <w:rFonts w:ascii="Tahoma" w:hAnsi="Tahoma"/>
                <w:spacing w:val="-2"/>
                <w:sz w:val="24"/>
                <w:szCs w:val="24"/>
              </w:rPr>
              <w:t>the Client</w:t>
            </w:r>
            <w:r w:rsidRPr="50802AAA" w:rsidR="40A7F1A4">
              <w:rPr>
                <w:rFonts w:ascii="Tahoma" w:hAnsi="Tahoma"/>
                <w:spacing w:val="-2"/>
                <w:sz w:val="24"/>
                <w:szCs w:val="24"/>
              </w:rPr>
              <w:t xml:space="preserve"> </w:t>
            </w:r>
            <w:r w:rsidRPr="50802AAA">
              <w:rPr>
                <w:rFonts w:ascii="Tahoma" w:hAnsi="Tahoma"/>
                <w:spacing w:val="-2"/>
                <w:sz w:val="24"/>
                <w:szCs w:val="24"/>
              </w:rPr>
              <w:t>and insurance</w:t>
            </w:r>
            <w:r w:rsidRPr="50802AAA" w:rsidR="41FABC66">
              <w:rPr>
                <w:rFonts w:ascii="Tahoma" w:hAnsi="Tahoma"/>
                <w:spacing w:val="-2"/>
                <w:sz w:val="24"/>
                <w:szCs w:val="24"/>
              </w:rPr>
              <w:t xml:space="preserve"> </w:t>
            </w:r>
            <w:r w:rsidRPr="50802AAA">
              <w:rPr>
                <w:rFonts w:ascii="Tahoma" w:hAnsi="Tahoma"/>
                <w:spacing w:val="-2"/>
                <w:sz w:val="24"/>
                <w:szCs w:val="24"/>
              </w:rPr>
              <w:t xml:space="preserve">industry ensuring reliable transfer, secure and confidential channel. All proposed and implemented systems should ensure </w:t>
            </w:r>
            <w:r w:rsidRPr="50802AAA">
              <w:rPr>
                <w:rFonts w:ascii="Tahoma" w:hAnsi="Tahoma"/>
                <w:spacing w:val="-2"/>
                <w:sz w:val="24"/>
                <w:szCs w:val="24"/>
              </w:rPr>
              <w:lastRenderedPageBreak/>
              <w:t>modularity, upgradability, scalability and an appropriate service level in line with internationally accepted standards in general and especially during the periods of data collection.</w:t>
            </w:r>
          </w:p>
          <w:p w:rsidRPr="0027744F" w:rsidR="00377B9C" w:rsidRDefault="00377B9C" w14:paraId="4C5745B5" w14:textId="77777777">
            <w:pPr>
              <w:spacing w:line="240" w:lineRule="atLeast"/>
              <w:jc w:val="both"/>
              <w:rPr>
                <w:rFonts w:ascii="Tahoma" w:hAnsi="Tahoma"/>
                <w:bCs/>
                <w:spacing w:val="-2"/>
                <w:sz w:val="24"/>
                <w:szCs w:val="24"/>
              </w:rPr>
            </w:pPr>
          </w:p>
          <w:p w:rsidRPr="0027744F" w:rsidR="00377B9C" w:rsidRDefault="00E460F0" w14:paraId="4B19FC0E" w14:textId="77777777">
            <w:pPr>
              <w:spacing w:line="240" w:lineRule="atLeast"/>
              <w:jc w:val="both"/>
              <w:rPr>
                <w:rFonts w:ascii="Tahoma" w:hAnsi="Tahoma"/>
                <w:bCs/>
                <w:spacing w:val="-2"/>
                <w:sz w:val="24"/>
                <w:szCs w:val="24"/>
              </w:rPr>
            </w:pPr>
            <w:r w:rsidRPr="0027744F">
              <w:rPr>
                <w:rFonts w:ascii="Tahoma" w:hAnsi="Tahoma"/>
                <w:bCs/>
                <w:spacing w:val="-2"/>
                <w:sz w:val="24"/>
                <w:szCs w:val="24"/>
              </w:rPr>
              <w:t>3.4 Prepare a web-enabled (online) monitoring and evaluation framework in consultation with the other consultants of the Client (Insurance, Actuarial, HR, RBS migration) This will include collecting information</w:t>
            </w:r>
            <w:r w:rsidR="00624BAE">
              <w:rPr>
                <w:rFonts w:ascii="Tahoma" w:hAnsi="Tahoma"/>
                <w:bCs/>
                <w:spacing w:val="-2"/>
                <w:sz w:val="24"/>
                <w:szCs w:val="24"/>
              </w:rPr>
              <w:t xml:space="preserve"> </w:t>
            </w:r>
            <w:r w:rsidRPr="0027744F">
              <w:rPr>
                <w:rFonts w:ascii="Tahoma" w:hAnsi="Tahoma"/>
                <w:bCs/>
                <w:spacing w:val="-2"/>
                <w:sz w:val="24"/>
                <w:szCs w:val="24"/>
              </w:rPr>
              <w:t>from related stakeholders, performance monitoring indicators and reports.</w:t>
            </w:r>
          </w:p>
          <w:p w:rsidRPr="0027744F" w:rsidR="00673367" w:rsidRDefault="00673367" w14:paraId="3EE793FB" w14:textId="77777777">
            <w:pPr>
              <w:spacing w:line="240" w:lineRule="atLeast"/>
              <w:jc w:val="both"/>
              <w:rPr>
                <w:rFonts w:ascii="Tahoma" w:hAnsi="Tahoma"/>
                <w:bCs/>
                <w:spacing w:val="-2"/>
                <w:sz w:val="24"/>
                <w:szCs w:val="24"/>
              </w:rPr>
            </w:pPr>
          </w:p>
          <w:p w:rsidRPr="0027744F" w:rsidR="00377B9C" w:rsidP="50802AAA" w:rsidRDefault="00E460F0" w14:paraId="5524D76E" w14:textId="010B3CF0">
            <w:pPr>
              <w:pStyle w:val="NoSpacing"/>
              <w:jc w:val="both"/>
              <w:rPr>
                <w:rFonts w:ascii="Tahoma" w:hAnsi="Tahoma"/>
                <w:spacing w:val="-2"/>
                <w:sz w:val="24"/>
                <w:szCs w:val="24"/>
              </w:rPr>
            </w:pPr>
            <w:r w:rsidRPr="50802AAA">
              <w:rPr>
                <w:rFonts w:ascii="Tahoma" w:hAnsi="Tahoma"/>
                <w:spacing w:val="-2"/>
                <w:sz w:val="24"/>
                <w:szCs w:val="24"/>
              </w:rPr>
              <w:t xml:space="preserve">3.5. Provide necessary guidance and assistance on hardware and software upgrade requirements for the modernization of IT systems at </w:t>
            </w:r>
            <w:r w:rsidRPr="50802AAA" w:rsidR="3B1028AA">
              <w:rPr>
                <w:rFonts w:ascii="Tahoma" w:hAnsi="Tahoma"/>
                <w:spacing w:val="-2"/>
                <w:sz w:val="24"/>
                <w:szCs w:val="24"/>
              </w:rPr>
              <w:t>the relevant</w:t>
            </w:r>
            <w:r w:rsidRPr="50802AAA">
              <w:rPr>
                <w:rFonts w:ascii="Tahoma" w:hAnsi="Tahoma"/>
                <w:spacing w:val="-2"/>
                <w:sz w:val="24"/>
                <w:szCs w:val="24"/>
              </w:rPr>
              <w:t xml:space="preserve"> product specifications including considering the Government requirement on IT and provide cost estimates with clear recommendations in the procurement process and prepare bidding documents.</w:t>
            </w:r>
          </w:p>
          <w:p w:rsidRPr="0027744F" w:rsidR="00377B9C" w:rsidRDefault="00377B9C" w14:paraId="0169693D" w14:textId="77777777">
            <w:pPr>
              <w:pStyle w:val="NoSpacing"/>
              <w:rPr>
                <w:rFonts w:ascii="Tahoma" w:hAnsi="Tahoma"/>
                <w:bCs/>
                <w:spacing w:val="-2"/>
                <w:sz w:val="24"/>
                <w:szCs w:val="24"/>
              </w:rPr>
            </w:pPr>
          </w:p>
          <w:p w:rsidRPr="0027744F" w:rsidR="00377B9C" w:rsidP="50802AAA" w:rsidRDefault="00E460F0" w14:paraId="43F6E735" w14:textId="0B3D241D">
            <w:pPr>
              <w:pStyle w:val="NoSpacing"/>
              <w:jc w:val="both"/>
              <w:rPr>
                <w:rFonts w:ascii="Tahoma" w:hAnsi="Tahoma"/>
                <w:spacing w:val="-2"/>
                <w:sz w:val="24"/>
                <w:szCs w:val="24"/>
              </w:rPr>
            </w:pPr>
            <w:r w:rsidRPr="50802AAA">
              <w:rPr>
                <w:rFonts w:ascii="Tahoma" w:hAnsi="Tahoma"/>
                <w:spacing w:val="-2"/>
                <w:sz w:val="24"/>
                <w:szCs w:val="24"/>
              </w:rPr>
              <w:t xml:space="preserve">3.6. Develop continuity plan and Disaster Recovery plan </w:t>
            </w:r>
            <w:r w:rsidRPr="50802AAA">
              <w:rPr>
                <w:rFonts w:ascii="Tahoma" w:hAnsi="Tahoma"/>
                <w:color w:val="000000"/>
                <w:spacing w:val="-2"/>
                <w:sz w:val="24"/>
                <w:szCs w:val="24"/>
              </w:rPr>
              <w:t xml:space="preserve">for the Client </w:t>
            </w:r>
            <w:r w:rsidRPr="50802AAA">
              <w:rPr>
                <w:rFonts w:ascii="Tahoma" w:hAnsi="Tahoma"/>
                <w:spacing w:val="-2"/>
                <w:sz w:val="24"/>
                <w:szCs w:val="24"/>
              </w:rPr>
              <w:t>that ensures offline and online backups of the data</w:t>
            </w:r>
            <w:r w:rsidRPr="50802AAA" w:rsidR="3CD8CE79">
              <w:rPr>
                <w:rFonts w:ascii="Tahoma" w:hAnsi="Tahoma"/>
                <w:spacing w:val="-2"/>
                <w:sz w:val="24"/>
                <w:szCs w:val="24"/>
              </w:rPr>
              <w:t xml:space="preserve"> </w:t>
            </w:r>
            <w:r w:rsidRPr="50802AAA">
              <w:rPr>
                <w:rFonts w:ascii="Tahoma" w:hAnsi="Tahoma"/>
                <w:spacing w:val="-2"/>
                <w:sz w:val="24"/>
                <w:szCs w:val="24"/>
              </w:rPr>
              <w:t>and system operations. All proposed and implemented systems should ensure modularity, upgradability, scalability and an appropriate service level in line with internationally accepted standards in general and especially during the periods of data collection.</w:t>
            </w:r>
          </w:p>
          <w:p w:rsidRPr="0027744F" w:rsidR="00377B9C" w:rsidRDefault="00377B9C" w14:paraId="7210AFDF" w14:textId="77777777">
            <w:pPr>
              <w:pStyle w:val="NoSpacing"/>
              <w:rPr>
                <w:rFonts w:ascii="Tahoma" w:hAnsi="Tahoma"/>
                <w:bCs/>
                <w:spacing w:val="-2"/>
                <w:sz w:val="24"/>
                <w:szCs w:val="24"/>
              </w:rPr>
            </w:pPr>
          </w:p>
          <w:p w:rsidR="00205C15" w:rsidRDefault="00205C15" w14:paraId="0537FE98" w14:textId="77777777">
            <w:pPr>
              <w:pStyle w:val="NoSpacing"/>
              <w:rPr>
                <w:rFonts w:ascii="Tahoma" w:hAnsi="Tahoma"/>
                <w:bCs/>
                <w:spacing w:val="-2"/>
                <w:sz w:val="24"/>
                <w:szCs w:val="24"/>
              </w:rPr>
            </w:pPr>
          </w:p>
          <w:p w:rsidR="00205C15" w:rsidRDefault="00205C15" w14:paraId="502EB501" w14:textId="77777777">
            <w:pPr>
              <w:pStyle w:val="NoSpacing"/>
              <w:rPr>
                <w:rFonts w:ascii="Tahoma" w:hAnsi="Tahoma"/>
                <w:sz w:val="24"/>
                <w:szCs w:val="24"/>
              </w:rPr>
            </w:pPr>
            <w:r>
              <w:rPr>
                <w:rFonts w:ascii="Tahoma" w:hAnsi="Tahoma"/>
                <w:bCs/>
                <w:spacing w:val="-2"/>
                <w:sz w:val="24"/>
                <w:szCs w:val="24"/>
              </w:rPr>
              <w:t>3.</w:t>
            </w:r>
            <w:r w:rsidR="00361789">
              <w:rPr>
                <w:rFonts w:ascii="Tahoma" w:hAnsi="Tahoma"/>
                <w:bCs/>
                <w:spacing w:val="-2"/>
                <w:sz w:val="24"/>
                <w:szCs w:val="24"/>
              </w:rPr>
              <w:t>7</w:t>
            </w:r>
            <w:r w:rsidRPr="007E2A4F">
              <w:rPr>
                <w:rFonts w:ascii="Tahoma" w:hAnsi="Tahoma"/>
                <w:bCs/>
                <w:spacing w:val="-2"/>
                <w:sz w:val="24"/>
                <w:szCs w:val="24"/>
              </w:rPr>
              <w:t>.</w:t>
            </w:r>
            <w:r w:rsidRPr="007E2A4F">
              <w:rPr>
                <w:rFonts w:ascii="Tahoma" w:hAnsi="Tahoma"/>
                <w:sz w:val="24"/>
                <w:szCs w:val="24"/>
              </w:rPr>
              <w:t xml:space="preserve"> Business Process Re-engineering (BPR) and change management</w:t>
            </w:r>
            <w:r w:rsidRPr="007A2A04">
              <w:rPr>
                <w:rFonts w:ascii="Tahoma" w:hAnsi="Tahoma"/>
                <w:sz w:val="24"/>
                <w:szCs w:val="24"/>
              </w:rPr>
              <w:t> as in any IT transformation project that’s the key in ensuring smooth organizational restructuring and transformation</w:t>
            </w:r>
          </w:p>
          <w:p w:rsidR="00205C15" w:rsidRDefault="00205C15" w14:paraId="2AE2D283" w14:textId="77777777">
            <w:pPr>
              <w:pStyle w:val="NoSpacing"/>
              <w:rPr>
                <w:rFonts w:ascii="Tahoma" w:hAnsi="Tahoma"/>
                <w:sz w:val="24"/>
                <w:szCs w:val="24"/>
              </w:rPr>
            </w:pPr>
          </w:p>
          <w:p w:rsidRPr="00624BAE" w:rsidR="00205C15" w:rsidP="00624BAE" w:rsidRDefault="00205C15" w14:paraId="5AB2BBB0" w14:textId="77777777">
            <w:pPr>
              <w:pStyle w:val="NoSpacing"/>
              <w:rPr>
                <w:rFonts w:ascii="Tahoma" w:hAnsi="Tahoma"/>
                <w:bCs/>
                <w:spacing w:val="-2"/>
                <w:sz w:val="24"/>
                <w:szCs w:val="24"/>
              </w:rPr>
            </w:pPr>
            <w:r w:rsidRPr="00624BAE">
              <w:rPr>
                <w:rFonts w:ascii="Tahoma" w:hAnsi="Tahoma"/>
                <w:bCs/>
                <w:spacing w:val="-2"/>
                <w:sz w:val="24"/>
                <w:szCs w:val="24"/>
              </w:rPr>
              <w:t>3.</w:t>
            </w:r>
            <w:r w:rsidRPr="00624BAE" w:rsidR="00361789">
              <w:rPr>
                <w:rFonts w:ascii="Tahoma" w:hAnsi="Tahoma"/>
                <w:bCs/>
                <w:spacing w:val="-2"/>
                <w:sz w:val="24"/>
                <w:szCs w:val="24"/>
              </w:rPr>
              <w:t>8</w:t>
            </w:r>
            <w:r w:rsidRPr="00624BAE">
              <w:rPr>
                <w:rFonts w:ascii="Tahoma" w:hAnsi="Tahoma"/>
                <w:bCs/>
                <w:spacing w:val="-2"/>
                <w:sz w:val="24"/>
                <w:szCs w:val="24"/>
              </w:rPr>
              <w:t>. Comprehensive Interactive Portal</w:t>
            </w:r>
          </w:p>
          <w:p w:rsidR="00205C15" w:rsidP="50802AAA" w:rsidRDefault="00205C15" w14:paraId="15D72F73" w14:textId="4A99B51B">
            <w:pPr>
              <w:pStyle w:val="NoSpacing"/>
              <w:rPr>
                <w:rFonts w:ascii="Tahoma" w:hAnsi="Tahoma"/>
                <w:spacing w:val="-2"/>
                <w:sz w:val="24"/>
                <w:szCs w:val="24"/>
              </w:rPr>
            </w:pPr>
            <w:r w:rsidRPr="50802AAA">
              <w:rPr>
                <w:rFonts w:ascii="Tahoma" w:hAnsi="Tahoma"/>
                <w:spacing w:val="-2"/>
                <w:sz w:val="24"/>
                <w:szCs w:val="24"/>
              </w:rPr>
              <w:t>3.</w:t>
            </w:r>
            <w:r w:rsidRPr="50802AAA" w:rsidR="00361789">
              <w:rPr>
                <w:rFonts w:ascii="Tahoma" w:hAnsi="Tahoma"/>
                <w:spacing w:val="-2"/>
                <w:sz w:val="24"/>
                <w:szCs w:val="24"/>
              </w:rPr>
              <w:t>8</w:t>
            </w:r>
            <w:r w:rsidRPr="50802AAA">
              <w:rPr>
                <w:rFonts w:ascii="Tahoma" w:hAnsi="Tahoma"/>
                <w:spacing w:val="-2"/>
                <w:sz w:val="24"/>
                <w:szCs w:val="24"/>
              </w:rPr>
              <w:t>.1</w:t>
            </w:r>
            <w:r w:rsidRPr="50802AAA" w:rsidR="00624BAE">
              <w:rPr>
                <w:rFonts w:ascii="Tahoma" w:hAnsi="Tahoma"/>
                <w:spacing w:val="-2"/>
                <w:sz w:val="24"/>
                <w:szCs w:val="24"/>
              </w:rPr>
              <w:t>. D</w:t>
            </w:r>
            <w:r w:rsidRPr="50802AAA">
              <w:rPr>
                <w:rFonts w:ascii="Tahoma" w:hAnsi="Tahoma"/>
                <w:spacing w:val="-2"/>
                <w:sz w:val="24"/>
                <w:szCs w:val="24"/>
              </w:rPr>
              <w:t xml:space="preserve">efining the regulatory guidelines, programs, policies having access levels to </w:t>
            </w:r>
            <w:r w:rsidRPr="50802AAA" w:rsidR="6565AFC8">
              <w:rPr>
                <w:rFonts w:ascii="Tahoma" w:hAnsi="Tahoma"/>
                <w:spacing w:val="-2"/>
                <w:sz w:val="24"/>
                <w:szCs w:val="24"/>
              </w:rPr>
              <w:t>Insurers,</w:t>
            </w:r>
            <w:r w:rsidRPr="50802AAA">
              <w:rPr>
                <w:rFonts w:ascii="Tahoma" w:hAnsi="Tahoma"/>
                <w:spacing w:val="-2"/>
                <w:sz w:val="24"/>
                <w:szCs w:val="24"/>
              </w:rPr>
              <w:t xml:space="preserve"> </w:t>
            </w:r>
            <w:r w:rsidRPr="50802AAA" w:rsidR="0AE78DC5">
              <w:rPr>
                <w:rFonts w:ascii="Tahoma" w:hAnsi="Tahoma"/>
                <w:spacing w:val="-2"/>
                <w:sz w:val="24"/>
                <w:szCs w:val="24"/>
              </w:rPr>
              <w:t>Intermediaries and</w:t>
            </w:r>
            <w:r w:rsidRPr="50802AAA">
              <w:rPr>
                <w:rFonts w:ascii="Tahoma" w:hAnsi="Tahoma"/>
                <w:spacing w:val="-2"/>
                <w:sz w:val="24"/>
                <w:szCs w:val="24"/>
              </w:rPr>
              <w:t xml:space="preserve"> </w:t>
            </w:r>
            <w:r w:rsidRPr="50802AAA" w:rsidR="523C9E22">
              <w:rPr>
                <w:rFonts w:ascii="Tahoma" w:hAnsi="Tahoma"/>
                <w:spacing w:val="-2"/>
                <w:sz w:val="24"/>
                <w:szCs w:val="24"/>
              </w:rPr>
              <w:t>general consumers</w:t>
            </w:r>
            <w:r w:rsidRPr="50802AAA">
              <w:rPr>
                <w:rFonts w:ascii="Tahoma" w:hAnsi="Tahoma"/>
                <w:spacing w:val="-2"/>
                <w:sz w:val="24"/>
                <w:szCs w:val="24"/>
              </w:rPr>
              <w:t>; act a Central Insurance Bureau system.</w:t>
            </w:r>
          </w:p>
          <w:p w:rsidRPr="00624BAE" w:rsidR="00624BAE" w:rsidP="00624BAE" w:rsidRDefault="00624BAE" w14:paraId="7B440074" w14:textId="77777777">
            <w:pPr>
              <w:pStyle w:val="NoSpacing"/>
              <w:rPr>
                <w:rFonts w:ascii="Tahoma" w:hAnsi="Tahoma"/>
                <w:bCs/>
                <w:spacing w:val="-2"/>
                <w:sz w:val="24"/>
                <w:szCs w:val="24"/>
              </w:rPr>
            </w:pPr>
          </w:p>
          <w:p w:rsidR="00205C15" w:rsidP="00205C15" w:rsidRDefault="00205C15" w14:paraId="7AD24C63" w14:textId="20FEA714">
            <w:pPr>
              <w:pStyle w:val="NoSpacing"/>
              <w:rPr>
                <w:rFonts w:ascii="Tahoma" w:hAnsi="Tahoma"/>
                <w:sz w:val="24"/>
                <w:szCs w:val="24"/>
              </w:rPr>
            </w:pPr>
            <w:r w:rsidRPr="50802AAA">
              <w:rPr>
                <w:rFonts w:ascii="Tahoma" w:hAnsi="Tahoma"/>
                <w:sz w:val="24"/>
                <w:szCs w:val="24"/>
              </w:rPr>
              <w:t>3.</w:t>
            </w:r>
            <w:r w:rsidRPr="50802AAA" w:rsidR="00361789">
              <w:rPr>
                <w:rFonts w:ascii="Tahoma" w:hAnsi="Tahoma"/>
                <w:sz w:val="24"/>
                <w:szCs w:val="24"/>
              </w:rPr>
              <w:t>8</w:t>
            </w:r>
            <w:r w:rsidRPr="50802AAA">
              <w:rPr>
                <w:rFonts w:ascii="Tahoma" w:hAnsi="Tahoma"/>
                <w:sz w:val="24"/>
                <w:szCs w:val="24"/>
              </w:rPr>
              <w:t>.</w:t>
            </w:r>
            <w:r w:rsidRPr="50802AAA" w:rsidR="427EEE88">
              <w:rPr>
                <w:rFonts w:ascii="Tahoma" w:hAnsi="Tahoma"/>
                <w:sz w:val="24"/>
                <w:szCs w:val="24"/>
              </w:rPr>
              <w:t>2. Develop</w:t>
            </w:r>
            <w:r w:rsidRPr="50802AAA">
              <w:rPr>
                <w:rFonts w:ascii="Tahoma" w:hAnsi="Tahoma"/>
                <w:sz w:val="24"/>
                <w:szCs w:val="24"/>
              </w:rPr>
              <w:t xml:space="preserve"> an online Certification</w:t>
            </w:r>
            <w:r w:rsidRPr="50802AAA" w:rsidR="003B2A9B">
              <w:rPr>
                <w:rFonts w:ascii="Tahoma" w:hAnsi="Tahoma"/>
                <w:sz w:val="24"/>
                <w:szCs w:val="24"/>
              </w:rPr>
              <w:t>/Approval</w:t>
            </w:r>
            <w:r w:rsidRPr="50802AAA">
              <w:rPr>
                <w:rFonts w:ascii="Tahoma" w:hAnsi="Tahoma"/>
                <w:sz w:val="24"/>
                <w:szCs w:val="24"/>
              </w:rPr>
              <w:t xml:space="preserve"> process for </w:t>
            </w:r>
            <w:r w:rsidRPr="50802AAA" w:rsidR="003B2A9B">
              <w:rPr>
                <w:rFonts w:ascii="Tahoma" w:hAnsi="Tahoma"/>
                <w:sz w:val="24"/>
                <w:szCs w:val="24"/>
              </w:rPr>
              <w:t>regulatory certi</w:t>
            </w:r>
            <w:r w:rsidRPr="50802AAA" w:rsidR="00042028">
              <w:rPr>
                <w:rFonts w:ascii="Tahoma" w:hAnsi="Tahoma"/>
                <w:sz w:val="24"/>
                <w:szCs w:val="24"/>
              </w:rPr>
              <w:t>fications and approvals</w:t>
            </w:r>
            <w:r w:rsidRPr="50802AAA">
              <w:rPr>
                <w:rFonts w:ascii="Tahoma" w:hAnsi="Tahoma"/>
                <w:sz w:val="24"/>
                <w:szCs w:val="24"/>
              </w:rPr>
              <w:t>.</w:t>
            </w:r>
          </w:p>
          <w:p w:rsidR="003D1821" w:rsidP="00205C15" w:rsidRDefault="003D1821" w14:paraId="70C961AE" w14:textId="77777777">
            <w:pPr>
              <w:pStyle w:val="NoSpacing"/>
              <w:rPr>
                <w:rFonts w:ascii="Tahoma" w:hAnsi="Tahoma"/>
                <w:sz w:val="24"/>
                <w:szCs w:val="24"/>
              </w:rPr>
            </w:pPr>
          </w:p>
          <w:p w:rsidRPr="00624BAE" w:rsidR="003D1821" w:rsidP="00624BAE" w:rsidRDefault="003D1821" w14:paraId="78B549D1" w14:textId="77777777">
            <w:pPr>
              <w:pStyle w:val="NoSpacing"/>
              <w:rPr>
                <w:rFonts w:ascii="Tahoma" w:hAnsi="Tahoma"/>
                <w:bCs/>
                <w:spacing w:val="-2"/>
                <w:sz w:val="24"/>
                <w:szCs w:val="24"/>
              </w:rPr>
            </w:pPr>
            <w:r w:rsidRPr="00624BAE">
              <w:rPr>
                <w:rFonts w:ascii="Tahoma" w:hAnsi="Tahoma"/>
                <w:bCs/>
                <w:spacing w:val="-2"/>
                <w:sz w:val="24"/>
                <w:szCs w:val="24"/>
              </w:rPr>
              <w:t>3.</w:t>
            </w:r>
            <w:r w:rsidRPr="00624BAE" w:rsidR="00361789">
              <w:rPr>
                <w:rFonts w:ascii="Tahoma" w:hAnsi="Tahoma"/>
                <w:bCs/>
                <w:spacing w:val="-2"/>
                <w:sz w:val="24"/>
                <w:szCs w:val="24"/>
              </w:rPr>
              <w:t>9</w:t>
            </w:r>
            <w:r w:rsidRPr="00624BAE">
              <w:rPr>
                <w:rFonts w:ascii="Tahoma" w:hAnsi="Tahoma"/>
                <w:bCs/>
                <w:spacing w:val="-2"/>
                <w:sz w:val="24"/>
                <w:szCs w:val="24"/>
              </w:rPr>
              <w:t>.</w:t>
            </w:r>
            <w:r w:rsidR="007E2A4F">
              <w:rPr>
                <w:rFonts w:ascii="Tahoma" w:hAnsi="Tahoma"/>
                <w:bCs/>
                <w:spacing w:val="-2"/>
                <w:sz w:val="24"/>
                <w:szCs w:val="24"/>
              </w:rPr>
              <w:t xml:space="preserve"> </w:t>
            </w:r>
            <w:r w:rsidRPr="00624BAE">
              <w:rPr>
                <w:rFonts w:ascii="Tahoma" w:hAnsi="Tahoma"/>
                <w:bCs/>
                <w:spacing w:val="-2"/>
                <w:sz w:val="24"/>
                <w:szCs w:val="24"/>
              </w:rPr>
              <w:t>Internal IT automation to support HCM, Payroll, Finance &amp; Controlling (FICO), General Accounting etc.</w:t>
            </w:r>
          </w:p>
          <w:p w:rsidRPr="00624BAE" w:rsidR="003D1821" w:rsidP="00624BAE" w:rsidRDefault="003D1821" w14:paraId="5DDDCFA2" w14:textId="77777777">
            <w:pPr>
              <w:pStyle w:val="NoSpacing"/>
              <w:rPr>
                <w:rFonts w:ascii="Tahoma" w:hAnsi="Tahoma"/>
                <w:bCs/>
                <w:spacing w:val="-2"/>
                <w:sz w:val="24"/>
                <w:szCs w:val="24"/>
              </w:rPr>
            </w:pPr>
          </w:p>
          <w:p w:rsidRPr="00624BAE" w:rsidR="003D1821" w:rsidP="50802AAA" w:rsidRDefault="003D1821" w14:paraId="21736BAB" w14:textId="2250F474">
            <w:pPr>
              <w:pStyle w:val="NoSpacing"/>
              <w:rPr>
                <w:rFonts w:ascii="Tahoma" w:hAnsi="Tahoma"/>
                <w:spacing w:val="-2"/>
                <w:sz w:val="24"/>
                <w:szCs w:val="24"/>
              </w:rPr>
            </w:pPr>
            <w:r w:rsidRPr="50802AAA">
              <w:rPr>
                <w:rFonts w:ascii="Tahoma" w:hAnsi="Tahoma"/>
                <w:spacing w:val="-2"/>
                <w:sz w:val="24"/>
                <w:szCs w:val="24"/>
              </w:rPr>
              <w:t>3.1</w:t>
            </w:r>
            <w:r w:rsidRPr="50802AAA" w:rsidR="00361789">
              <w:rPr>
                <w:rFonts w:ascii="Tahoma" w:hAnsi="Tahoma"/>
                <w:spacing w:val="-2"/>
                <w:sz w:val="24"/>
                <w:szCs w:val="24"/>
              </w:rPr>
              <w:t>0</w:t>
            </w:r>
            <w:r w:rsidRPr="50802AAA">
              <w:rPr>
                <w:rFonts w:ascii="Tahoma" w:hAnsi="Tahoma"/>
                <w:spacing w:val="-2"/>
                <w:sz w:val="24"/>
                <w:szCs w:val="24"/>
              </w:rPr>
              <w:t>.</w:t>
            </w:r>
            <w:r w:rsidRPr="50802AAA" w:rsidR="7ABD3D55">
              <w:rPr>
                <w:rFonts w:ascii="Tahoma" w:hAnsi="Tahoma"/>
                <w:spacing w:val="-2"/>
                <w:sz w:val="24"/>
                <w:szCs w:val="24"/>
              </w:rPr>
              <w:t xml:space="preserve"> </w:t>
            </w:r>
            <w:r w:rsidRPr="50802AAA">
              <w:rPr>
                <w:rFonts w:ascii="Tahoma" w:hAnsi="Tahoma"/>
                <w:spacing w:val="-2"/>
                <w:sz w:val="24"/>
                <w:szCs w:val="24"/>
              </w:rPr>
              <w:t xml:space="preserve">Data analytics and BI – Defining the data standards for all Insurers &amp; Intermediaries to </w:t>
            </w:r>
            <w:r w:rsidRPr="50802AAA" w:rsidR="3FBC1ECE">
              <w:rPr>
                <w:rFonts w:ascii="Tahoma" w:hAnsi="Tahoma"/>
                <w:spacing w:val="-2"/>
                <w:sz w:val="24"/>
                <w:szCs w:val="24"/>
              </w:rPr>
              <w:t>submit </w:t>
            </w:r>
            <w:r w:rsidRPr="50802AAA" w:rsidR="1C991DD7">
              <w:rPr>
                <w:rFonts w:ascii="Tahoma" w:hAnsi="Tahoma"/>
                <w:spacing w:val="-2"/>
                <w:sz w:val="24"/>
                <w:szCs w:val="24"/>
              </w:rPr>
              <w:t>Policy,</w:t>
            </w:r>
            <w:r w:rsidRPr="50802AAA">
              <w:rPr>
                <w:rFonts w:ascii="Tahoma" w:hAnsi="Tahoma"/>
                <w:spacing w:val="-2"/>
                <w:sz w:val="24"/>
                <w:szCs w:val="24"/>
              </w:rPr>
              <w:t xml:space="preserve"> Premium and Claims data and Develop Business Analytics solution for analysis on Insurance </w:t>
            </w:r>
            <w:r w:rsidRPr="50802AAA" w:rsidR="60EED0B7">
              <w:rPr>
                <w:rFonts w:ascii="Tahoma" w:hAnsi="Tahoma"/>
                <w:spacing w:val="-2"/>
                <w:sz w:val="24"/>
                <w:szCs w:val="24"/>
              </w:rPr>
              <w:t>Business market</w:t>
            </w:r>
            <w:r w:rsidRPr="50802AAA">
              <w:rPr>
                <w:rFonts w:ascii="Tahoma" w:hAnsi="Tahoma"/>
                <w:spacing w:val="-2"/>
                <w:sz w:val="24"/>
                <w:szCs w:val="24"/>
              </w:rPr>
              <w:t xml:space="preserve"> </w:t>
            </w:r>
            <w:r w:rsidRPr="50802AAA" w:rsidR="4BA5E78D">
              <w:rPr>
                <w:rFonts w:ascii="Tahoma" w:hAnsi="Tahoma"/>
                <w:spacing w:val="-2"/>
                <w:sz w:val="24"/>
                <w:szCs w:val="24"/>
              </w:rPr>
              <w:t>and risks</w:t>
            </w:r>
            <w:r w:rsidRPr="50802AAA">
              <w:rPr>
                <w:rFonts w:ascii="Tahoma" w:hAnsi="Tahoma"/>
                <w:spacing w:val="-2"/>
                <w:sz w:val="24"/>
                <w:szCs w:val="24"/>
              </w:rPr>
              <w:t xml:space="preserve"> analysis development.</w:t>
            </w:r>
          </w:p>
          <w:p w:rsidRPr="00624BAE" w:rsidR="003D1821" w:rsidP="00624BAE" w:rsidRDefault="003D1821" w14:paraId="63F65596" w14:textId="77777777">
            <w:pPr>
              <w:pStyle w:val="NoSpacing"/>
              <w:rPr>
                <w:rFonts w:ascii="Tahoma" w:hAnsi="Tahoma"/>
                <w:bCs/>
                <w:spacing w:val="-2"/>
                <w:sz w:val="24"/>
                <w:szCs w:val="24"/>
              </w:rPr>
            </w:pPr>
          </w:p>
          <w:p w:rsidR="003D1821" w:rsidP="50802AAA" w:rsidRDefault="003D1821" w14:paraId="7C3E4CDB" w14:textId="1B73EDEA">
            <w:pPr>
              <w:pStyle w:val="NoSpacing"/>
              <w:rPr>
                <w:rFonts w:ascii="Tahoma" w:hAnsi="Tahoma"/>
                <w:spacing w:val="-2"/>
                <w:sz w:val="24"/>
                <w:szCs w:val="24"/>
              </w:rPr>
            </w:pPr>
            <w:r w:rsidRPr="50802AAA">
              <w:rPr>
                <w:rFonts w:ascii="Tahoma" w:hAnsi="Tahoma"/>
                <w:spacing w:val="-2"/>
                <w:sz w:val="24"/>
                <w:szCs w:val="24"/>
              </w:rPr>
              <w:t>3.1</w:t>
            </w:r>
            <w:r w:rsidRPr="50802AAA" w:rsidR="00361789">
              <w:rPr>
                <w:rFonts w:ascii="Tahoma" w:hAnsi="Tahoma"/>
                <w:spacing w:val="-2"/>
                <w:sz w:val="24"/>
                <w:szCs w:val="24"/>
              </w:rPr>
              <w:t>1</w:t>
            </w:r>
            <w:r w:rsidRPr="50802AAA">
              <w:rPr>
                <w:rFonts w:ascii="Tahoma" w:hAnsi="Tahoma"/>
                <w:spacing w:val="-2"/>
                <w:sz w:val="24"/>
                <w:szCs w:val="24"/>
              </w:rPr>
              <w:t>.</w:t>
            </w:r>
            <w:r w:rsidRPr="50802AAA" w:rsidR="007E2A4F">
              <w:rPr>
                <w:rFonts w:ascii="Tahoma" w:hAnsi="Tahoma"/>
                <w:spacing w:val="-2"/>
                <w:sz w:val="24"/>
                <w:szCs w:val="24"/>
              </w:rPr>
              <w:t xml:space="preserve"> </w:t>
            </w:r>
            <w:r w:rsidRPr="50802AAA">
              <w:rPr>
                <w:rFonts w:ascii="Tahoma" w:hAnsi="Tahoma"/>
                <w:spacing w:val="-2"/>
                <w:sz w:val="24"/>
                <w:szCs w:val="24"/>
              </w:rPr>
              <w:t xml:space="preserve">Doc management system – Electronic Repository </w:t>
            </w:r>
            <w:r w:rsidRPr="50802AAA" w:rsidR="4E58A067">
              <w:rPr>
                <w:rFonts w:ascii="Tahoma" w:hAnsi="Tahoma"/>
                <w:spacing w:val="-2"/>
                <w:sz w:val="24"/>
                <w:szCs w:val="24"/>
              </w:rPr>
              <w:t>of Insurance</w:t>
            </w:r>
            <w:r w:rsidRPr="50802AAA">
              <w:rPr>
                <w:rFonts w:ascii="Tahoma" w:hAnsi="Tahoma"/>
                <w:spacing w:val="-2"/>
                <w:sz w:val="24"/>
                <w:szCs w:val="24"/>
              </w:rPr>
              <w:t xml:space="preserve"> Policy Records to be submitted by all Insurers and similar repository </w:t>
            </w:r>
            <w:r w:rsidRPr="50802AAA" w:rsidR="4FE15043">
              <w:rPr>
                <w:rFonts w:ascii="Tahoma" w:hAnsi="Tahoma"/>
                <w:spacing w:val="-2"/>
                <w:sz w:val="24"/>
                <w:szCs w:val="24"/>
              </w:rPr>
              <w:t>for Intermediaries</w:t>
            </w:r>
            <w:r w:rsidRPr="50802AAA">
              <w:rPr>
                <w:rFonts w:ascii="Tahoma" w:hAnsi="Tahoma"/>
                <w:spacing w:val="-2"/>
                <w:sz w:val="24"/>
                <w:szCs w:val="24"/>
              </w:rPr>
              <w:t>.</w:t>
            </w:r>
          </w:p>
          <w:p w:rsidRPr="00624BAE" w:rsidR="00624BAE" w:rsidP="00624BAE" w:rsidRDefault="00624BAE" w14:paraId="7D1766F0" w14:textId="77777777">
            <w:pPr>
              <w:pStyle w:val="NoSpacing"/>
              <w:rPr>
                <w:rFonts w:ascii="Tahoma" w:hAnsi="Tahoma"/>
                <w:bCs/>
                <w:spacing w:val="-2"/>
                <w:sz w:val="24"/>
                <w:szCs w:val="24"/>
              </w:rPr>
            </w:pPr>
          </w:p>
          <w:p w:rsidRPr="0027744F" w:rsidR="003D1821" w:rsidP="50802AAA" w:rsidRDefault="00310E48" w14:paraId="05D50F49" w14:textId="681BFD19">
            <w:pPr>
              <w:pStyle w:val="NoSpacing"/>
              <w:rPr>
                <w:rFonts w:ascii="Tahoma" w:hAnsi="Tahoma"/>
                <w:spacing w:val="-2"/>
                <w:sz w:val="24"/>
                <w:szCs w:val="24"/>
              </w:rPr>
            </w:pPr>
            <w:r w:rsidRPr="50802AAA">
              <w:rPr>
                <w:rFonts w:ascii="Tahoma" w:hAnsi="Tahoma"/>
                <w:sz w:val="24"/>
                <w:szCs w:val="24"/>
              </w:rPr>
              <w:t>3.</w:t>
            </w:r>
            <w:r w:rsidRPr="50802AAA" w:rsidR="1B6FFD4A">
              <w:rPr>
                <w:rFonts w:ascii="Tahoma" w:hAnsi="Tahoma"/>
                <w:sz w:val="24"/>
                <w:szCs w:val="24"/>
              </w:rPr>
              <w:t>12. Fraud</w:t>
            </w:r>
            <w:r w:rsidRPr="50802AAA" w:rsidR="00E256A5">
              <w:rPr>
                <w:rFonts w:ascii="Tahoma" w:hAnsi="Tahoma"/>
                <w:sz w:val="24"/>
                <w:szCs w:val="24"/>
              </w:rPr>
              <w:t xml:space="preserve"> Detection System</w:t>
            </w:r>
            <w:r w:rsidRPr="50802AAA" w:rsidR="00E256A5">
              <w:rPr>
                <w:rFonts w:ascii="Tahoma" w:hAnsi="Tahoma"/>
                <w:b/>
                <w:bCs/>
                <w:sz w:val="24"/>
                <w:szCs w:val="24"/>
              </w:rPr>
              <w:t> -</w:t>
            </w:r>
            <w:r w:rsidRPr="50802AAA" w:rsidR="00E256A5">
              <w:rPr>
                <w:rFonts w:ascii="Tahoma" w:hAnsi="Tahoma"/>
                <w:sz w:val="24"/>
                <w:szCs w:val="24"/>
              </w:rPr>
              <w:t xml:space="preserve"> Building an advanced fraud detection and prevention system at industry-level by leveraging </w:t>
            </w:r>
            <w:r w:rsidRPr="50802AAA" w:rsidR="3AC3CA2E">
              <w:rPr>
                <w:rFonts w:ascii="Tahoma" w:hAnsi="Tahoma"/>
                <w:sz w:val="24"/>
                <w:szCs w:val="24"/>
              </w:rPr>
              <w:t>all available</w:t>
            </w:r>
            <w:r w:rsidRPr="50802AAA" w:rsidR="00E256A5">
              <w:rPr>
                <w:rFonts w:ascii="Tahoma" w:hAnsi="Tahoma"/>
                <w:sz w:val="24"/>
                <w:szCs w:val="24"/>
              </w:rPr>
              <w:t xml:space="preserve"> information. This enables insurer identify frauds in underwriting and early claims stage. Further develop industry wide fraud database for insurers &amp; intermediaries to access</w:t>
            </w:r>
          </w:p>
          <w:p w:rsidRPr="0027744F" w:rsidR="00377B9C" w:rsidRDefault="00377B9C" w14:paraId="59B80E01" w14:textId="77777777">
            <w:pPr>
              <w:pStyle w:val="NoSpacing"/>
              <w:rPr>
                <w:rFonts w:ascii="Tahoma" w:hAnsi="Tahoma"/>
                <w:bCs/>
                <w:spacing w:val="-2"/>
                <w:sz w:val="24"/>
                <w:szCs w:val="24"/>
              </w:rPr>
            </w:pPr>
          </w:p>
          <w:p w:rsidRPr="007E2A4F" w:rsidR="00310E48" w:rsidP="007E2A4F" w:rsidRDefault="00310E48" w14:paraId="04FE15D5" w14:textId="77777777">
            <w:pPr>
              <w:pStyle w:val="NoSpacing"/>
              <w:jc w:val="both"/>
              <w:rPr>
                <w:rFonts w:ascii="Tahoma" w:hAnsi="Tahoma"/>
                <w:bCs/>
                <w:spacing w:val="-2"/>
                <w:sz w:val="24"/>
                <w:szCs w:val="24"/>
              </w:rPr>
            </w:pPr>
            <w:r w:rsidRPr="007E2A4F">
              <w:rPr>
                <w:rFonts w:ascii="Tahoma" w:hAnsi="Tahoma"/>
                <w:bCs/>
                <w:spacing w:val="-2"/>
                <w:sz w:val="24"/>
                <w:szCs w:val="24"/>
              </w:rPr>
              <w:t>3.1</w:t>
            </w:r>
            <w:r w:rsidRPr="007E2A4F" w:rsidR="00361789">
              <w:rPr>
                <w:rFonts w:ascii="Tahoma" w:hAnsi="Tahoma"/>
                <w:bCs/>
                <w:spacing w:val="-2"/>
                <w:sz w:val="24"/>
                <w:szCs w:val="24"/>
              </w:rPr>
              <w:t>3</w:t>
            </w:r>
            <w:r w:rsidRPr="007E2A4F">
              <w:rPr>
                <w:rFonts w:ascii="Tahoma" w:hAnsi="Tahoma"/>
                <w:bCs/>
                <w:spacing w:val="-2"/>
                <w:sz w:val="24"/>
                <w:szCs w:val="24"/>
              </w:rPr>
              <w:t xml:space="preserve">. Setting up centralized road accident claim database to identify accident areas on the map to report risks. This could enable partners in accident reduction and prevention measures </w:t>
            </w:r>
            <w:r w:rsidRPr="007E2A4F">
              <w:rPr>
                <w:rFonts w:ascii="Tahoma" w:hAnsi="Tahoma"/>
                <w:bCs/>
                <w:spacing w:val="-2"/>
                <w:sz w:val="24"/>
                <w:szCs w:val="24"/>
              </w:rPr>
              <w:lastRenderedPageBreak/>
              <w:t>effectively, an also acts as source for research data to determine sustainable preventive measures in the future.</w:t>
            </w:r>
          </w:p>
          <w:p w:rsidRPr="007E2A4F" w:rsidR="00310E48" w:rsidP="007E2A4F" w:rsidRDefault="00310E48" w14:paraId="22983B36" w14:textId="77777777">
            <w:pPr>
              <w:pStyle w:val="NoSpacing"/>
              <w:jc w:val="both"/>
              <w:rPr>
                <w:rFonts w:ascii="Tahoma" w:hAnsi="Tahoma"/>
                <w:bCs/>
                <w:spacing w:val="-2"/>
                <w:sz w:val="24"/>
                <w:szCs w:val="24"/>
              </w:rPr>
            </w:pPr>
          </w:p>
          <w:p w:rsidR="00310E48" w:rsidP="50802AAA" w:rsidRDefault="00310E48" w14:paraId="45244E40" w14:textId="6FBB4FAF">
            <w:pPr>
              <w:pStyle w:val="NoSpacing"/>
              <w:jc w:val="both"/>
              <w:rPr>
                <w:rFonts w:ascii="Tahoma" w:hAnsi="Tahoma"/>
                <w:spacing w:val="-2"/>
                <w:sz w:val="24"/>
                <w:szCs w:val="24"/>
              </w:rPr>
            </w:pPr>
            <w:r w:rsidRPr="50802AAA">
              <w:rPr>
                <w:rFonts w:ascii="Tahoma" w:hAnsi="Tahoma"/>
                <w:spacing w:val="-2"/>
                <w:sz w:val="24"/>
                <w:szCs w:val="24"/>
              </w:rPr>
              <w:t>3.</w:t>
            </w:r>
            <w:r w:rsidRPr="50802AAA" w:rsidR="711C58F9">
              <w:rPr>
                <w:rFonts w:ascii="Tahoma" w:hAnsi="Tahoma"/>
                <w:spacing w:val="-2"/>
                <w:sz w:val="24"/>
                <w:szCs w:val="24"/>
              </w:rPr>
              <w:t>14. Centralized</w:t>
            </w:r>
            <w:r w:rsidRPr="50802AAA">
              <w:rPr>
                <w:rFonts w:ascii="Tahoma" w:hAnsi="Tahoma"/>
                <w:spacing w:val="-2"/>
                <w:sz w:val="24"/>
                <w:szCs w:val="24"/>
              </w:rPr>
              <w:t xml:space="preserve"> Rating System – A centralized rating mechanisms on product lines to open up free rates with certain guidelines mechanisms in conjunction with centralized rating parameters.</w:t>
            </w:r>
          </w:p>
          <w:p w:rsidRPr="007E2A4F" w:rsidR="007E2A4F" w:rsidP="007E2A4F" w:rsidRDefault="007E2A4F" w14:paraId="1CDAB99B" w14:textId="77777777">
            <w:pPr>
              <w:pStyle w:val="NoSpacing"/>
              <w:jc w:val="both"/>
              <w:rPr>
                <w:rFonts w:ascii="Tahoma" w:hAnsi="Tahoma"/>
                <w:bCs/>
                <w:spacing w:val="-2"/>
                <w:sz w:val="24"/>
                <w:szCs w:val="24"/>
              </w:rPr>
            </w:pPr>
          </w:p>
          <w:p w:rsidR="00377B9C" w:rsidP="50802AAA" w:rsidRDefault="00310E48" w14:paraId="0E0F264F" w14:textId="18B8B11D">
            <w:pPr>
              <w:pStyle w:val="NoSpacing"/>
              <w:jc w:val="both"/>
              <w:rPr>
                <w:rFonts w:ascii="Tahoma" w:hAnsi="Tahoma"/>
                <w:spacing w:val="-2"/>
                <w:sz w:val="24"/>
                <w:szCs w:val="24"/>
              </w:rPr>
            </w:pPr>
            <w:r w:rsidRPr="50802AAA">
              <w:rPr>
                <w:rFonts w:ascii="Tahoma" w:hAnsi="Tahoma"/>
                <w:spacing w:val="-2"/>
                <w:sz w:val="24"/>
                <w:szCs w:val="24"/>
              </w:rPr>
              <w:t>3.1</w:t>
            </w:r>
            <w:r w:rsidRPr="50802AAA" w:rsidR="00361789">
              <w:rPr>
                <w:rFonts w:ascii="Tahoma" w:hAnsi="Tahoma"/>
                <w:spacing w:val="-2"/>
                <w:sz w:val="24"/>
                <w:szCs w:val="24"/>
              </w:rPr>
              <w:t>5</w:t>
            </w:r>
            <w:r w:rsidRPr="50802AAA">
              <w:rPr>
                <w:rFonts w:ascii="Tahoma" w:hAnsi="Tahoma"/>
                <w:spacing w:val="-2"/>
                <w:sz w:val="24"/>
                <w:szCs w:val="24"/>
              </w:rPr>
              <w:t>.</w:t>
            </w:r>
            <w:r w:rsidRPr="00FD5F57">
              <w:rPr>
                <w:rFonts w:ascii="Tahoma" w:hAnsi="Tahoma"/>
                <w:sz w:val="24"/>
                <w:szCs w:val="24"/>
              </w:rPr>
              <w:t xml:space="preserve"> The IRCSL </w:t>
            </w:r>
            <w:r w:rsidRPr="00FD5F57" w:rsidR="495FA7AD">
              <w:rPr>
                <w:rFonts w:ascii="Tahoma" w:hAnsi="Tahoma"/>
                <w:sz w:val="24"/>
                <w:szCs w:val="24"/>
              </w:rPr>
              <w:t xml:space="preserve"> </w:t>
            </w:r>
            <w:r w:rsidRPr="00FD5F57">
              <w:rPr>
                <w:rFonts w:ascii="Tahoma" w:hAnsi="Tahoma"/>
                <w:sz w:val="24"/>
                <w:szCs w:val="24"/>
              </w:rPr>
              <w:t>digitalization process should be supported by the respective legal framework, hence, the IT consultant should closely communicate and coordinate its work with other consultants working with IRCSL on the development of RBS and other respective reforms.</w:t>
            </w:r>
          </w:p>
          <w:p w:rsidR="00310E48" w:rsidRDefault="00310E48" w14:paraId="763D649C" w14:textId="77777777">
            <w:pPr>
              <w:pStyle w:val="NoSpacing"/>
              <w:jc w:val="both"/>
              <w:rPr>
                <w:rFonts w:ascii="Tahoma" w:hAnsi="Tahoma"/>
                <w:bCs/>
                <w:spacing w:val="-2"/>
                <w:sz w:val="24"/>
                <w:szCs w:val="24"/>
              </w:rPr>
            </w:pPr>
          </w:p>
          <w:p w:rsidR="00361789" w:rsidP="00361789" w:rsidRDefault="00361789" w14:paraId="2C49B28E" w14:textId="77777777">
            <w:pPr>
              <w:pStyle w:val="NoSpacing"/>
              <w:rPr>
                <w:rFonts w:ascii="Tahoma" w:hAnsi="Tahoma"/>
                <w:bCs/>
                <w:spacing w:val="-2"/>
                <w:sz w:val="24"/>
                <w:szCs w:val="24"/>
              </w:rPr>
            </w:pPr>
            <w:r w:rsidRPr="0027744F">
              <w:rPr>
                <w:rFonts w:ascii="Tahoma" w:hAnsi="Tahoma"/>
                <w:bCs/>
                <w:spacing w:val="-2"/>
                <w:sz w:val="24"/>
                <w:szCs w:val="24"/>
              </w:rPr>
              <w:t>3.</w:t>
            </w:r>
            <w:r>
              <w:rPr>
                <w:rFonts w:ascii="Tahoma" w:hAnsi="Tahoma"/>
                <w:bCs/>
                <w:spacing w:val="-2"/>
                <w:sz w:val="24"/>
                <w:szCs w:val="24"/>
              </w:rPr>
              <w:t>16</w:t>
            </w:r>
            <w:r w:rsidRPr="0027744F">
              <w:rPr>
                <w:rFonts w:ascii="Tahoma" w:hAnsi="Tahoma"/>
                <w:bCs/>
                <w:spacing w:val="-2"/>
                <w:sz w:val="24"/>
                <w:szCs w:val="24"/>
              </w:rPr>
              <w:t>. Prepare 1</w:t>
            </w:r>
            <w:r w:rsidRPr="0027744F">
              <w:rPr>
                <w:rFonts w:ascii="Tahoma" w:hAnsi="Tahoma"/>
                <w:bCs/>
                <w:spacing w:val="-2"/>
                <w:sz w:val="24"/>
                <w:szCs w:val="24"/>
                <w:vertAlign w:val="superscript"/>
              </w:rPr>
              <w:t>st</w:t>
            </w:r>
            <w:r w:rsidRPr="0027744F">
              <w:rPr>
                <w:rFonts w:ascii="Tahoma" w:hAnsi="Tahoma"/>
                <w:bCs/>
                <w:spacing w:val="-2"/>
                <w:sz w:val="24"/>
                <w:szCs w:val="24"/>
              </w:rPr>
              <w:t xml:space="preserve"> draft of an IT Manual on IT policies &amp; procedures.</w:t>
            </w:r>
          </w:p>
          <w:p w:rsidRPr="0027744F" w:rsidR="00361789" w:rsidRDefault="00361789" w14:paraId="2253AB0F" w14:textId="77777777">
            <w:pPr>
              <w:pStyle w:val="NoSpacing"/>
              <w:jc w:val="both"/>
              <w:rPr>
                <w:rFonts w:ascii="Tahoma" w:hAnsi="Tahoma"/>
                <w:bCs/>
                <w:spacing w:val="-2"/>
                <w:sz w:val="24"/>
                <w:szCs w:val="24"/>
              </w:rPr>
            </w:pPr>
          </w:p>
          <w:p w:rsidRPr="0027744F" w:rsidR="00377B9C" w:rsidRDefault="00377B9C" w14:paraId="7ED61E22" w14:textId="77777777">
            <w:pPr>
              <w:pStyle w:val="NoSpacing"/>
              <w:jc w:val="both"/>
              <w:rPr>
                <w:rFonts w:ascii="Tahoma" w:hAnsi="Tahoma"/>
                <w:bCs/>
                <w:spacing w:val="-2"/>
                <w:sz w:val="24"/>
                <w:szCs w:val="24"/>
              </w:rPr>
            </w:pPr>
            <w:r w:rsidRPr="0027744F">
              <w:rPr>
                <w:rFonts w:ascii="Tahoma" w:hAnsi="Tahoma"/>
                <w:b/>
                <w:bCs/>
                <w:spacing w:val="-2"/>
                <w:sz w:val="24"/>
                <w:szCs w:val="24"/>
              </w:rPr>
              <w:t>Phase III</w:t>
            </w:r>
          </w:p>
          <w:p w:rsidRPr="0027744F" w:rsidR="00377B9C" w:rsidRDefault="00377B9C" w14:paraId="774F0DB0" w14:textId="77777777">
            <w:pPr>
              <w:pStyle w:val="NoSpacing"/>
              <w:jc w:val="both"/>
              <w:rPr>
                <w:rFonts w:ascii="Tahoma" w:hAnsi="Tahoma"/>
                <w:bCs/>
                <w:spacing w:val="-2"/>
                <w:sz w:val="24"/>
                <w:szCs w:val="24"/>
              </w:rPr>
            </w:pPr>
          </w:p>
          <w:p w:rsidRPr="0027744F" w:rsidR="00377B9C" w:rsidRDefault="00E460F0" w14:paraId="2ECD0536" w14:textId="77777777">
            <w:pPr>
              <w:pStyle w:val="NoSpacing"/>
              <w:rPr>
                <w:rFonts w:ascii="Tahoma" w:hAnsi="Tahoma"/>
                <w:bCs/>
                <w:spacing w:val="-2"/>
                <w:sz w:val="24"/>
                <w:szCs w:val="24"/>
              </w:rPr>
            </w:pPr>
            <w:r w:rsidRPr="0027744F">
              <w:rPr>
                <w:rFonts w:ascii="Tahoma" w:hAnsi="Tahoma"/>
                <w:bCs/>
                <w:spacing w:val="-2"/>
                <w:sz w:val="24"/>
                <w:szCs w:val="24"/>
              </w:rPr>
              <w:t>3.</w:t>
            </w:r>
            <w:r w:rsidR="00361789">
              <w:rPr>
                <w:rFonts w:ascii="Tahoma" w:hAnsi="Tahoma"/>
                <w:bCs/>
                <w:spacing w:val="-2"/>
                <w:sz w:val="24"/>
                <w:szCs w:val="24"/>
              </w:rPr>
              <w:t>17</w:t>
            </w:r>
            <w:r w:rsidRPr="0027744F">
              <w:rPr>
                <w:rFonts w:ascii="Tahoma" w:hAnsi="Tahoma"/>
                <w:bCs/>
                <w:spacing w:val="-2"/>
                <w:sz w:val="24"/>
                <w:szCs w:val="24"/>
              </w:rPr>
              <w:t>. Complete the implementation of automation</w:t>
            </w:r>
            <w:r w:rsidR="007E2A4F">
              <w:rPr>
                <w:rFonts w:ascii="Tahoma" w:hAnsi="Tahoma"/>
                <w:bCs/>
                <w:spacing w:val="-2"/>
                <w:sz w:val="24"/>
                <w:szCs w:val="24"/>
              </w:rPr>
              <w:t xml:space="preserve"> </w:t>
            </w:r>
            <w:r w:rsidRPr="0027744F">
              <w:rPr>
                <w:rFonts w:ascii="Tahoma" w:hAnsi="Tahoma"/>
                <w:bCs/>
                <w:spacing w:val="-2"/>
                <w:sz w:val="24"/>
                <w:szCs w:val="24"/>
              </w:rPr>
              <w:t>after the procurement of IT goods</w:t>
            </w:r>
          </w:p>
          <w:p w:rsidRPr="0027744F" w:rsidR="00377B9C" w:rsidRDefault="00377B9C" w14:paraId="0A4DAE3B" w14:textId="77777777">
            <w:pPr>
              <w:pStyle w:val="NoSpacing"/>
              <w:rPr>
                <w:rFonts w:ascii="Tahoma" w:hAnsi="Tahoma"/>
                <w:bCs/>
                <w:spacing w:val="-2"/>
                <w:sz w:val="24"/>
                <w:szCs w:val="24"/>
              </w:rPr>
            </w:pPr>
          </w:p>
          <w:p w:rsidR="00D02E72" w:rsidP="50802AAA" w:rsidRDefault="00E460F0" w14:paraId="118FD924" w14:textId="39F40101">
            <w:pPr>
              <w:jc w:val="both"/>
              <w:rPr>
                <w:rFonts w:ascii="Tahoma" w:hAnsi="Tahoma"/>
                <w:b/>
                <w:bCs/>
                <w:color w:val="000000"/>
              </w:rPr>
            </w:pPr>
            <w:r w:rsidRPr="50802AAA">
              <w:rPr>
                <w:rFonts w:ascii="Tahoma" w:hAnsi="Tahoma"/>
                <w:spacing w:val="-2"/>
                <w:sz w:val="24"/>
                <w:szCs w:val="24"/>
              </w:rPr>
              <w:t>3.</w:t>
            </w:r>
            <w:r w:rsidRPr="50802AAA" w:rsidR="00361789">
              <w:rPr>
                <w:rFonts w:ascii="Tahoma" w:hAnsi="Tahoma"/>
                <w:spacing w:val="-2"/>
                <w:sz w:val="24"/>
                <w:szCs w:val="24"/>
              </w:rPr>
              <w:t>18</w:t>
            </w:r>
            <w:r w:rsidRPr="50802AAA">
              <w:rPr>
                <w:rFonts w:ascii="Tahoma" w:hAnsi="Tahoma"/>
                <w:spacing w:val="-2"/>
                <w:sz w:val="24"/>
                <w:szCs w:val="24"/>
              </w:rPr>
              <w:t>.</w:t>
            </w:r>
            <w:r w:rsidRPr="50802AAA">
              <w:rPr>
                <w:rFonts w:ascii="Tahoma" w:hAnsi="Tahoma"/>
                <w:color w:val="000000"/>
                <w:sz w:val="24"/>
                <w:szCs w:val="24"/>
              </w:rPr>
              <w:t xml:space="preserve"> Conduct </w:t>
            </w:r>
            <w:r w:rsidRPr="50802AAA">
              <w:rPr>
                <w:rFonts w:ascii="Tahoma" w:hAnsi="Tahoma"/>
                <w:sz w:val="24"/>
                <w:szCs w:val="24"/>
              </w:rPr>
              <w:t>Capacity building and training on IT functions at</w:t>
            </w:r>
            <w:r w:rsidRPr="50802AAA">
              <w:rPr>
                <w:rFonts w:ascii="Tahoma" w:hAnsi="Tahoma"/>
                <w:color w:val="000000"/>
                <w:sz w:val="24"/>
                <w:szCs w:val="24"/>
              </w:rPr>
              <w:t xml:space="preserve"> the Client.</w:t>
            </w:r>
            <w:r w:rsidRPr="50802AAA" w:rsidR="00152A1A">
              <w:rPr>
                <w:rFonts w:ascii="Tahoma" w:hAnsi="Tahoma"/>
                <w:color w:val="000000"/>
                <w:sz w:val="24"/>
                <w:szCs w:val="24"/>
              </w:rPr>
              <w:t xml:space="preserve"> </w:t>
            </w:r>
          </w:p>
          <w:p w:rsidRPr="0027744F" w:rsidR="00377B9C" w:rsidP="50802AAA" w:rsidRDefault="00E460F0" w14:paraId="4E506BF8" w14:textId="72119CA8">
            <w:pPr>
              <w:jc w:val="both"/>
              <w:rPr>
                <w:rFonts w:ascii="Tahoma" w:hAnsi="Tahoma"/>
                <w:spacing w:val="-2"/>
                <w:sz w:val="24"/>
                <w:szCs w:val="24"/>
              </w:rPr>
            </w:pPr>
            <w:r w:rsidRPr="50802AAA">
              <w:rPr>
                <w:rFonts w:ascii="Tahoma" w:hAnsi="Tahoma"/>
                <w:spacing w:val="-2"/>
                <w:sz w:val="24"/>
                <w:szCs w:val="24"/>
              </w:rPr>
              <w:t>3.1</w:t>
            </w:r>
            <w:r w:rsidRPr="50802AAA" w:rsidR="00361789">
              <w:rPr>
                <w:rFonts w:ascii="Tahoma" w:hAnsi="Tahoma"/>
                <w:spacing w:val="-2"/>
                <w:sz w:val="24"/>
                <w:szCs w:val="24"/>
              </w:rPr>
              <w:t>9</w:t>
            </w:r>
            <w:r w:rsidRPr="50802AAA">
              <w:rPr>
                <w:rFonts w:ascii="Tahoma" w:hAnsi="Tahoma"/>
                <w:spacing w:val="-2"/>
                <w:sz w:val="24"/>
                <w:szCs w:val="24"/>
              </w:rPr>
              <w:t xml:space="preserve">. Prepare final documents </w:t>
            </w:r>
            <w:r w:rsidRPr="50802AAA" w:rsidR="13BDFB4C">
              <w:rPr>
                <w:rFonts w:ascii="Tahoma" w:hAnsi="Tahoma"/>
                <w:spacing w:val="-2"/>
                <w:sz w:val="24"/>
                <w:szCs w:val="24"/>
              </w:rPr>
              <w:t>of an</w:t>
            </w:r>
            <w:r w:rsidRPr="50802AAA">
              <w:rPr>
                <w:rFonts w:ascii="Tahoma" w:hAnsi="Tahoma"/>
                <w:spacing w:val="-2"/>
                <w:sz w:val="24"/>
                <w:szCs w:val="24"/>
              </w:rPr>
              <w:t xml:space="preserve"> IT Manual on IT policies &amp; procedures</w:t>
            </w:r>
          </w:p>
          <w:p w:rsidRPr="0027744F" w:rsidR="00377B9C" w:rsidRDefault="00377B9C" w14:paraId="7E4ADAC3" w14:textId="77777777">
            <w:pPr>
              <w:pStyle w:val="NoSpacing"/>
              <w:rPr>
                <w:rFonts w:ascii="Tahoma" w:hAnsi="Tahoma"/>
                <w:sz w:val="24"/>
                <w:szCs w:val="24"/>
              </w:rPr>
            </w:pPr>
          </w:p>
          <w:p w:rsidRPr="0027744F" w:rsidR="00377B9C" w:rsidRDefault="00377B9C" w14:paraId="18B76A98" w14:textId="77777777">
            <w:pPr>
              <w:spacing w:line="240" w:lineRule="atLeast"/>
              <w:jc w:val="both"/>
              <w:rPr>
                <w:rFonts w:ascii="Tahoma" w:hAnsi="Tahoma"/>
                <w:color w:val="FF0000"/>
                <w:sz w:val="24"/>
                <w:szCs w:val="24"/>
              </w:rPr>
            </w:pPr>
          </w:p>
          <w:p w:rsidRPr="0027744F" w:rsidR="00377B9C" w:rsidRDefault="00E460F0" w14:paraId="4F811785" w14:textId="77777777">
            <w:pPr>
              <w:tabs>
                <w:tab w:val="left" w:pos="1215"/>
              </w:tabs>
              <w:spacing w:line="360" w:lineRule="auto"/>
              <w:jc w:val="both"/>
              <w:rPr>
                <w:rFonts w:ascii="Tahoma" w:hAnsi="Tahoma"/>
                <w:sz w:val="24"/>
                <w:szCs w:val="24"/>
              </w:rPr>
            </w:pPr>
            <w:r w:rsidRPr="0027744F">
              <w:rPr>
                <w:rFonts w:ascii="Tahoma" w:hAnsi="Tahoma"/>
                <w:b/>
                <w:sz w:val="24"/>
                <w:szCs w:val="24"/>
              </w:rPr>
              <w:t>Expected Deliverables</w:t>
            </w:r>
          </w:p>
          <w:p w:rsidRPr="0027744F" w:rsidR="00377B9C" w:rsidRDefault="00377B9C" w14:paraId="26701C0A" w14:textId="77777777">
            <w:pPr>
              <w:spacing w:line="240" w:lineRule="atLeast"/>
              <w:jc w:val="both"/>
              <w:rPr>
                <w:rFonts w:ascii="Tahoma" w:hAnsi="Tahoma"/>
                <w:bCs/>
                <w:spacing w:val="-2"/>
                <w:sz w:val="24"/>
                <w:szCs w:val="24"/>
              </w:rPr>
            </w:pPr>
          </w:p>
        </w:tc>
      </w:tr>
      <w:tr w:rsidR="00377B9C" w:rsidTr="7F21B140" w14:paraId="1D7A08A2" w14:textId="77777777">
        <w:tc>
          <w:tcPr>
            <w:tcW w:w="450" w:type="dxa"/>
            <w:tcMar/>
          </w:tcPr>
          <w:p w:rsidR="00377B9C" w:rsidRDefault="00377B9C" w14:paraId="648B63AA" w14:textId="77777777">
            <w:pPr>
              <w:spacing w:line="240" w:lineRule="atLeast"/>
              <w:jc w:val="both"/>
              <w:rPr>
                <w:rFonts w:ascii="Times New Roman" w:hAnsi="Times New Roman"/>
                <w:color w:val="FF0000"/>
                <w:sz w:val="24"/>
                <w:szCs w:val="24"/>
              </w:rPr>
            </w:pPr>
          </w:p>
        </w:tc>
        <w:tc>
          <w:tcPr>
            <w:tcW w:w="9920" w:type="dxa"/>
            <w:tcMar/>
          </w:tcPr>
          <w:tbl>
            <w:tblPr>
              <w:tblStyle w:val="TableGrid"/>
              <w:tblW w:w="9813" w:type="dxa"/>
              <w:tblLook w:val="04A0" w:firstRow="1" w:lastRow="0" w:firstColumn="1" w:lastColumn="0" w:noHBand="0" w:noVBand="1"/>
            </w:tblPr>
            <w:tblGrid>
              <w:gridCol w:w="1852"/>
              <w:gridCol w:w="2549"/>
              <w:gridCol w:w="1639"/>
              <w:gridCol w:w="1321"/>
              <w:gridCol w:w="80"/>
              <w:gridCol w:w="1102"/>
              <w:gridCol w:w="74"/>
              <w:gridCol w:w="1196"/>
            </w:tblGrid>
            <w:tr w:rsidRPr="0027744F" w:rsidR="00377B9C" w:rsidTr="7F21B140" w14:paraId="3EAF1988" w14:textId="77777777">
              <w:tc>
                <w:tcPr>
                  <w:tcW w:w="1852" w:type="dxa"/>
                  <w:vMerge w:val="restart"/>
                  <w:tcMar/>
                </w:tcPr>
                <w:p w:rsidRPr="0027744F" w:rsidR="00377B9C" w:rsidRDefault="00E460F0" w14:paraId="527B681E" w14:textId="77777777">
                  <w:pPr>
                    <w:spacing w:line="240" w:lineRule="atLeast"/>
                    <w:jc w:val="center"/>
                    <w:rPr>
                      <w:rFonts w:ascii="Tahoma" w:hAnsi="Tahoma"/>
                      <w:b/>
                      <w:sz w:val="24"/>
                      <w:szCs w:val="24"/>
                    </w:rPr>
                  </w:pPr>
                  <w:r w:rsidRPr="0027744F">
                    <w:rPr>
                      <w:rFonts w:ascii="Tahoma" w:hAnsi="Tahoma"/>
                      <w:b/>
                      <w:sz w:val="24"/>
                      <w:szCs w:val="24"/>
                    </w:rPr>
                    <w:t>Scope of Service</w:t>
                  </w:r>
                </w:p>
              </w:tc>
              <w:tc>
                <w:tcPr>
                  <w:tcW w:w="2549" w:type="dxa"/>
                  <w:vMerge w:val="restart"/>
                  <w:tcMar/>
                </w:tcPr>
                <w:p w:rsidRPr="0027744F" w:rsidR="00377B9C" w:rsidRDefault="00E460F0" w14:paraId="63562E4C" w14:textId="77777777">
                  <w:pPr>
                    <w:spacing w:line="240" w:lineRule="atLeast"/>
                    <w:jc w:val="center"/>
                    <w:rPr>
                      <w:rFonts w:ascii="Tahoma" w:hAnsi="Tahoma"/>
                      <w:b/>
                      <w:iCs/>
                      <w:spacing w:val="-2"/>
                      <w:w w:val="95"/>
                      <w:sz w:val="24"/>
                      <w:szCs w:val="24"/>
                    </w:rPr>
                  </w:pPr>
                  <w:r w:rsidRPr="0027744F">
                    <w:rPr>
                      <w:rFonts w:ascii="Tahoma" w:hAnsi="Tahoma"/>
                      <w:b/>
                      <w:iCs/>
                      <w:noProof/>
                      <w:spacing w:val="-2"/>
                      <w:w w:val="95"/>
                      <w:sz w:val="24"/>
                      <w:szCs w:val="24"/>
                    </w:rPr>
                    <w:t>Deliverables</w:t>
                  </w:r>
                </w:p>
              </w:tc>
              <w:tc>
                <w:tcPr>
                  <w:tcW w:w="1639" w:type="dxa"/>
                  <w:vMerge w:val="restart"/>
                  <w:tcMar/>
                </w:tcPr>
                <w:p w:rsidRPr="0027744F" w:rsidR="00377B9C" w:rsidRDefault="00E460F0" w14:paraId="7C3B0CEC" w14:textId="77777777">
                  <w:pPr>
                    <w:jc w:val="center"/>
                    <w:rPr>
                      <w:rFonts w:ascii="Tahoma" w:hAnsi="Tahoma"/>
                      <w:b/>
                      <w:bCs/>
                      <w:sz w:val="24"/>
                      <w:szCs w:val="24"/>
                    </w:rPr>
                  </w:pPr>
                  <w:r w:rsidRPr="0027744F">
                    <w:rPr>
                      <w:rFonts w:ascii="Tahoma" w:hAnsi="Tahoma"/>
                      <w:b/>
                      <w:bCs/>
                      <w:sz w:val="24"/>
                      <w:szCs w:val="24"/>
                    </w:rPr>
                    <w:t>Payment %</w:t>
                  </w:r>
                </w:p>
                <w:p w:rsidRPr="0027744F" w:rsidR="00377B9C" w:rsidRDefault="00E460F0" w14:paraId="006BA87C" w14:textId="77777777">
                  <w:pPr>
                    <w:spacing w:line="240" w:lineRule="atLeast"/>
                    <w:jc w:val="both"/>
                    <w:rPr>
                      <w:rFonts w:ascii="Tahoma" w:hAnsi="Tahoma"/>
                      <w:b/>
                      <w:sz w:val="24"/>
                      <w:szCs w:val="24"/>
                    </w:rPr>
                  </w:pPr>
                  <w:r w:rsidRPr="0027744F">
                    <w:rPr>
                      <w:rFonts w:ascii="Tahoma" w:hAnsi="Tahoma"/>
                      <w:b/>
                      <w:bCs/>
                      <w:sz w:val="24"/>
                      <w:szCs w:val="24"/>
                    </w:rPr>
                    <w:t>(Based on contract price)</w:t>
                  </w:r>
                </w:p>
              </w:tc>
              <w:tc>
                <w:tcPr>
                  <w:tcW w:w="3773" w:type="dxa"/>
                  <w:gridSpan w:val="5"/>
                  <w:tcMar/>
                </w:tcPr>
                <w:p w:rsidRPr="0027744F" w:rsidR="00377B9C" w:rsidRDefault="00E460F0" w14:paraId="3D2B3C25" w14:textId="77777777">
                  <w:pPr>
                    <w:spacing w:line="240" w:lineRule="atLeast"/>
                    <w:jc w:val="center"/>
                    <w:rPr>
                      <w:rFonts w:ascii="Tahoma" w:hAnsi="Tahoma"/>
                      <w:b/>
                      <w:sz w:val="24"/>
                      <w:szCs w:val="24"/>
                    </w:rPr>
                  </w:pPr>
                  <w:r w:rsidRPr="0027744F">
                    <w:rPr>
                      <w:rFonts w:ascii="Tahoma" w:hAnsi="Tahoma"/>
                      <w:b/>
                      <w:sz w:val="24"/>
                      <w:szCs w:val="24"/>
                    </w:rPr>
                    <w:t>Expected due date from commencement of the assignment</w:t>
                  </w:r>
                </w:p>
              </w:tc>
            </w:tr>
            <w:tr w:rsidRPr="0027744F" w:rsidR="00377B9C" w:rsidTr="7F21B140" w14:paraId="57822752" w14:textId="77777777">
              <w:trPr>
                <w:trHeight w:val="1541"/>
              </w:trPr>
              <w:tc>
                <w:tcPr>
                  <w:tcW w:w="1852" w:type="dxa"/>
                  <w:vMerge/>
                  <w:tcMar/>
                </w:tcPr>
                <w:p w:rsidRPr="0027744F" w:rsidR="00377B9C" w:rsidRDefault="00377B9C" w14:paraId="5E733D49" w14:textId="77777777">
                  <w:pPr>
                    <w:spacing w:line="240" w:lineRule="atLeast"/>
                    <w:jc w:val="both"/>
                    <w:rPr>
                      <w:rFonts w:ascii="Tahoma" w:hAnsi="Tahoma"/>
                      <w:b/>
                      <w:sz w:val="24"/>
                      <w:szCs w:val="24"/>
                    </w:rPr>
                  </w:pPr>
                </w:p>
              </w:tc>
              <w:tc>
                <w:tcPr>
                  <w:tcW w:w="2549" w:type="dxa"/>
                  <w:vMerge/>
                  <w:tcMar/>
                </w:tcPr>
                <w:p w:rsidRPr="0027744F" w:rsidR="00377B9C" w:rsidRDefault="00377B9C" w14:paraId="06031348" w14:textId="77777777">
                  <w:pPr>
                    <w:spacing w:line="240" w:lineRule="atLeast"/>
                    <w:jc w:val="both"/>
                    <w:rPr>
                      <w:rFonts w:ascii="Tahoma" w:hAnsi="Tahoma"/>
                      <w:b/>
                      <w:iCs/>
                      <w:sz w:val="24"/>
                      <w:szCs w:val="24"/>
                    </w:rPr>
                  </w:pPr>
                </w:p>
              </w:tc>
              <w:tc>
                <w:tcPr>
                  <w:tcW w:w="1639" w:type="dxa"/>
                  <w:vMerge/>
                  <w:tcMar/>
                </w:tcPr>
                <w:p w:rsidRPr="0027744F" w:rsidR="00377B9C" w:rsidRDefault="00377B9C" w14:paraId="3F076B00" w14:textId="77777777">
                  <w:pPr>
                    <w:spacing w:line="240" w:lineRule="atLeast"/>
                    <w:jc w:val="both"/>
                    <w:rPr>
                      <w:rFonts w:ascii="Tahoma" w:hAnsi="Tahoma"/>
                      <w:b/>
                      <w:sz w:val="24"/>
                      <w:szCs w:val="24"/>
                    </w:rPr>
                  </w:pPr>
                </w:p>
              </w:tc>
              <w:tc>
                <w:tcPr>
                  <w:tcW w:w="1401" w:type="dxa"/>
                  <w:gridSpan w:val="2"/>
                  <w:tcMar/>
                </w:tcPr>
                <w:p w:rsidRPr="0027744F" w:rsidR="00377B9C" w:rsidP="1BD9E06D" w:rsidRDefault="2F0BB878" w14:paraId="1AA0C189" w14:textId="2008B79D">
                  <w:pPr>
                    <w:spacing w:line="240" w:lineRule="atLeast"/>
                    <w:jc w:val="both"/>
                    <w:rPr>
                      <w:rFonts w:ascii="Tahoma" w:hAnsi="Tahoma"/>
                      <w:b/>
                      <w:bCs/>
                      <w:sz w:val="24"/>
                      <w:szCs w:val="24"/>
                    </w:rPr>
                  </w:pPr>
                  <w:r w:rsidRPr="1BD9E06D">
                    <w:rPr>
                      <w:rFonts w:ascii="Tahoma" w:hAnsi="Tahoma"/>
                      <w:b/>
                      <w:bCs/>
                      <w:sz w:val="24"/>
                      <w:szCs w:val="24"/>
                    </w:rPr>
                    <w:t xml:space="preserve">Inception report (outline of the work to be carried out) </w:t>
                  </w:r>
                </w:p>
              </w:tc>
              <w:tc>
                <w:tcPr>
                  <w:tcW w:w="1176" w:type="dxa"/>
                  <w:gridSpan w:val="2"/>
                  <w:tcMar/>
                </w:tcPr>
                <w:p w:rsidRPr="0027744F" w:rsidR="00377B9C" w:rsidP="1BD9E06D" w:rsidRDefault="2F0BB878" w14:paraId="242D52C7" w14:textId="6AD6AA2A">
                  <w:pPr>
                    <w:tabs>
                      <w:tab w:val="left" w:pos="210"/>
                      <w:tab w:val="left" w:pos="510"/>
                    </w:tabs>
                    <w:spacing w:line="240" w:lineRule="atLeast"/>
                    <w:jc w:val="both"/>
                    <w:rPr>
                      <w:rFonts w:ascii="Tahoma" w:hAnsi="Tahoma"/>
                      <w:b/>
                      <w:bCs/>
                      <w:sz w:val="24"/>
                      <w:szCs w:val="24"/>
                    </w:rPr>
                  </w:pPr>
                  <w:r w:rsidRPr="1BD9E06D">
                    <w:rPr>
                      <w:rFonts w:ascii="Tahoma" w:hAnsi="Tahoma"/>
                      <w:b/>
                      <w:bCs/>
                      <w:sz w:val="24"/>
                      <w:szCs w:val="24"/>
                    </w:rPr>
                    <w:t xml:space="preserve">Draft </w:t>
                  </w:r>
                  <w:r w:rsidRPr="1BD9E06D" w:rsidR="07516754">
                    <w:rPr>
                      <w:rFonts w:ascii="Tahoma" w:hAnsi="Tahoma"/>
                      <w:b/>
                      <w:bCs/>
                      <w:sz w:val="24"/>
                      <w:szCs w:val="24"/>
                    </w:rPr>
                    <w:t xml:space="preserve">Final </w:t>
                  </w:r>
                  <w:r w:rsidRPr="1BD9E06D">
                    <w:rPr>
                      <w:rFonts w:ascii="Tahoma" w:hAnsi="Tahoma"/>
                      <w:b/>
                      <w:bCs/>
                      <w:sz w:val="24"/>
                      <w:szCs w:val="24"/>
                    </w:rPr>
                    <w:t xml:space="preserve">report </w:t>
                  </w:r>
                </w:p>
              </w:tc>
              <w:tc>
                <w:tcPr>
                  <w:tcW w:w="1196" w:type="dxa"/>
                  <w:tcMar/>
                </w:tcPr>
                <w:p w:rsidRPr="0027744F" w:rsidR="00377B9C" w:rsidP="1BD9E06D" w:rsidRDefault="2F0BB878" w14:paraId="79CD63FF" w14:textId="19B34D77">
                  <w:pPr>
                    <w:tabs>
                      <w:tab w:val="left" w:pos="210"/>
                      <w:tab w:val="left" w:pos="510"/>
                    </w:tabs>
                    <w:spacing w:line="240" w:lineRule="atLeast"/>
                    <w:jc w:val="both"/>
                    <w:rPr>
                      <w:rFonts w:ascii="Tahoma" w:hAnsi="Tahoma"/>
                      <w:b/>
                      <w:bCs/>
                      <w:sz w:val="24"/>
                      <w:szCs w:val="24"/>
                    </w:rPr>
                  </w:pPr>
                  <w:r w:rsidRPr="1BD9E06D">
                    <w:rPr>
                      <w:rFonts w:ascii="Tahoma" w:hAnsi="Tahoma"/>
                      <w:b/>
                      <w:bCs/>
                      <w:sz w:val="24"/>
                      <w:szCs w:val="24"/>
                    </w:rPr>
                    <w:t xml:space="preserve">Final report </w:t>
                  </w:r>
                </w:p>
              </w:tc>
            </w:tr>
            <w:tr w:rsidRPr="0027744F" w:rsidR="00377B9C" w:rsidTr="7F21B140" w14:paraId="135D4933" w14:textId="77777777">
              <w:trPr>
                <w:trHeight w:val="638"/>
              </w:trPr>
              <w:tc>
                <w:tcPr>
                  <w:tcW w:w="9813" w:type="dxa"/>
                  <w:gridSpan w:val="8"/>
                  <w:tcMar/>
                </w:tcPr>
                <w:p w:rsidRPr="0027744F" w:rsidR="00377B9C" w:rsidRDefault="00E460F0" w14:paraId="372B4E08" w14:textId="77777777">
                  <w:pPr>
                    <w:tabs>
                      <w:tab w:val="left" w:pos="210"/>
                      <w:tab w:val="left" w:pos="510"/>
                    </w:tabs>
                    <w:spacing w:line="240" w:lineRule="atLeast"/>
                    <w:jc w:val="both"/>
                    <w:rPr>
                      <w:rFonts w:ascii="Tahoma" w:hAnsi="Tahoma"/>
                      <w:b/>
                      <w:sz w:val="24"/>
                      <w:szCs w:val="24"/>
                    </w:rPr>
                  </w:pPr>
                  <w:r w:rsidRPr="0027744F">
                    <w:rPr>
                      <w:rFonts w:ascii="Tahoma" w:hAnsi="Tahoma"/>
                      <w:b/>
                      <w:sz w:val="24"/>
                      <w:szCs w:val="24"/>
                    </w:rPr>
                    <w:t xml:space="preserve"> Phase 1</w:t>
                  </w:r>
                </w:p>
              </w:tc>
            </w:tr>
            <w:tr w:rsidRPr="0027744F" w:rsidR="00377B9C" w:rsidTr="7F21B140" w14:paraId="60C34962" w14:textId="77777777">
              <w:trPr>
                <w:trHeight w:val="896"/>
              </w:trPr>
              <w:tc>
                <w:tcPr>
                  <w:tcW w:w="1852" w:type="dxa"/>
                  <w:tcMar/>
                </w:tcPr>
                <w:p w:rsidRPr="0027744F" w:rsidR="00377B9C" w:rsidRDefault="00E460F0" w14:paraId="7CCDD728" w14:textId="77777777">
                  <w:pPr>
                    <w:pStyle w:val="NoSpacing"/>
                    <w:jc w:val="center"/>
                    <w:rPr>
                      <w:rFonts w:ascii="Tahoma" w:hAnsi="Tahoma"/>
                      <w:sz w:val="24"/>
                      <w:szCs w:val="24"/>
                    </w:rPr>
                  </w:pPr>
                  <w:r w:rsidRPr="0027744F">
                    <w:rPr>
                      <w:rFonts w:ascii="Tahoma" w:hAnsi="Tahoma"/>
                      <w:sz w:val="24"/>
                      <w:szCs w:val="24"/>
                    </w:rPr>
                    <w:t>3.1</w:t>
                  </w:r>
                </w:p>
              </w:tc>
              <w:tc>
                <w:tcPr>
                  <w:tcW w:w="2549" w:type="dxa"/>
                  <w:shd w:val="clear" w:color="auto" w:fill="FFFFFF" w:themeFill="background1"/>
                  <w:tcMar/>
                </w:tcPr>
                <w:p w:rsidRPr="0027744F" w:rsidR="00377B9C" w:rsidRDefault="00E460F0" w14:paraId="7FC40B1E" w14:textId="77777777">
                  <w:pPr>
                    <w:rPr>
                      <w:rFonts w:ascii="Tahoma" w:hAnsi="Tahoma"/>
                      <w:sz w:val="24"/>
                      <w:szCs w:val="24"/>
                    </w:rPr>
                  </w:pPr>
                  <w:r w:rsidRPr="0027744F">
                    <w:rPr>
                      <w:rFonts w:ascii="Tahoma" w:hAnsi="Tahoma"/>
                      <w:bCs/>
                      <w:sz w:val="24"/>
                      <w:szCs w:val="24"/>
                    </w:rPr>
                    <w:t>Provide a detailed report</w:t>
                  </w:r>
                </w:p>
              </w:tc>
              <w:tc>
                <w:tcPr>
                  <w:tcW w:w="1639" w:type="dxa"/>
                  <w:tcMar/>
                </w:tcPr>
                <w:p w:rsidRPr="0027744F" w:rsidR="00377B9C" w:rsidRDefault="00DC1C74" w14:paraId="1EEB8C31" w14:textId="77777777">
                  <w:pPr>
                    <w:rPr>
                      <w:rFonts w:ascii="Tahoma" w:hAnsi="Tahoma"/>
                      <w:bCs/>
                      <w:sz w:val="24"/>
                      <w:szCs w:val="24"/>
                    </w:rPr>
                  </w:pPr>
                  <w:r>
                    <w:rPr>
                      <w:rFonts w:ascii="Tahoma" w:hAnsi="Tahoma"/>
                      <w:bCs/>
                      <w:sz w:val="24"/>
                      <w:szCs w:val="24"/>
                    </w:rPr>
                    <w:t>5</w:t>
                  </w:r>
                  <w:r w:rsidRPr="0027744F" w:rsidR="00E460F0">
                    <w:rPr>
                      <w:rFonts w:ascii="Tahoma" w:hAnsi="Tahoma"/>
                      <w:bCs/>
                      <w:sz w:val="24"/>
                      <w:szCs w:val="24"/>
                    </w:rPr>
                    <w:t>%</w:t>
                  </w:r>
                </w:p>
              </w:tc>
              <w:tc>
                <w:tcPr>
                  <w:tcW w:w="1401" w:type="dxa"/>
                  <w:gridSpan w:val="2"/>
                  <w:tcMar/>
                </w:tcPr>
                <w:p w:rsidRPr="0053187D" w:rsidR="0053187D" w:rsidP="0053187D" w:rsidRDefault="0053187D" w14:paraId="4D6DE4E1" w14:textId="77777777">
                  <w:pPr>
                    <w:spacing w:line="240" w:lineRule="atLeast"/>
                    <w:jc w:val="center"/>
                    <w:rPr>
                      <w:rFonts w:ascii="Tahoma" w:hAnsi="Tahoma"/>
                      <w:bCs/>
                      <w:sz w:val="24"/>
                      <w:szCs w:val="24"/>
                    </w:rPr>
                  </w:pPr>
                  <w:r w:rsidRPr="0053187D">
                    <w:rPr>
                      <w:rFonts w:ascii="Tahoma" w:hAnsi="Tahoma"/>
                      <w:bCs/>
                      <w:sz w:val="24"/>
                      <w:szCs w:val="24"/>
                    </w:rPr>
                    <w:t>within 2 weeks</w:t>
                  </w:r>
                </w:p>
                <w:p w:rsidRPr="0027744F" w:rsidR="00377B9C" w:rsidRDefault="00377B9C" w14:paraId="0BF2649B" w14:textId="77777777">
                  <w:pPr>
                    <w:spacing w:line="240" w:lineRule="atLeast"/>
                    <w:jc w:val="center"/>
                    <w:rPr>
                      <w:rFonts w:ascii="Tahoma" w:hAnsi="Tahoma"/>
                      <w:bCs/>
                      <w:sz w:val="24"/>
                      <w:szCs w:val="24"/>
                    </w:rPr>
                  </w:pPr>
                </w:p>
              </w:tc>
              <w:tc>
                <w:tcPr>
                  <w:tcW w:w="1176" w:type="dxa"/>
                  <w:gridSpan w:val="2"/>
                  <w:tcMar/>
                </w:tcPr>
                <w:p w:rsidRPr="0053187D" w:rsidR="0053187D" w:rsidP="0053187D" w:rsidRDefault="0053187D" w14:paraId="6D0A521E"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w:t>
                  </w:r>
                  <w:r w:rsidRPr="0053187D">
                    <w:rPr>
                      <w:rFonts w:ascii="Tahoma" w:hAnsi="Tahoma"/>
                      <w:bCs/>
                      <w:sz w:val="24"/>
                      <w:szCs w:val="24"/>
                    </w:rPr>
                    <w:t xml:space="preserve"> weeks</w:t>
                  </w:r>
                </w:p>
                <w:p w:rsidRPr="0027744F" w:rsidR="00377B9C" w:rsidRDefault="00377B9C" w14:paraId="3FFD3180" w14:textId="77777777">
                  <w:pPr>
                    <w:spacing w:line="240" w:lineRule="atLeast"/>
                    <w:jc w:val="center"/>
                    <w:rPr>
                      <w:rFonts w:ascii="Tahoma" w:hAnsi="Tahoma"/>
                      <w:bCs/>
                      <w:sz w:val="24"/>
                      <w:szCs w:val="24"/>
                    </w:rPr>
                  </w:pPr>
                </w:p>
              </w:tc>
              <w:tc>
                <w:tcPr>
                  <w:tcW w:w="1196" w:type="dxa"/>
                  <w:tcMar/>
                </w:tcPr>
                <w:p w:rsidRPr="0053187D" w:rsidR="0053187D" w:rsidP="0053187D" w:rsidRDefault="0053187D" w14:paraId="6F60C4DA"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w:t>
                  </w:r>
                  <w:r w:rsidRPr="0053187D">
                    <w:rPr>
                      <w:rFonts w:ascii="Tahoma" w:hAnsi="Tahoma"/>
                      <w:bCs/>
                      <w:sz w:val="24"/>
                      <w:szCs w:val="24"/>
                    </w:rPr>
                    <w:t xml:space="preserve"> weeks</w:t>
                  </w:r>
                </w:p>
                <w:p w:rsidRPr="0027744F" w:rsidR="00377B9C" w:rsidRDefault="00377B9C" w14:paraId="6E6CD8BA" w14:textId="77777777">
                  <w:pPr>
                    <w:spacing w:line="240" w:lineRule="atLeast"/>
                    <w:jc w:val="center"/>
                    <w:rPr>
                      <w:rFonts w:ascii="Tahoma" w:hAnsi="Tahoma"/>
                      <w:bCs/>
                      <w:sz w:val="24"/>
                      <w:szCs w:val="24"/>
                    </w:rPr>
                  </w:pPr>
                </w:p>
              </w:tc>
            </w:tr>
            <w:tr w:rsidRPr="0027744F" w:rsidR="00377B9C" w:rsidTr="7F21B140" w14:paraId="5DFC4858" w14:textId="77777777">
              <w:trPr>
                <w:trHeight w:val="881"/>
              </w:trPr>
              <w:tc>
                <w:tcPr>
                  <w:tcW w:w="1852" w:type="dxa"/>
                  <w:tcMar/>
                </w:tcPr>
                <w:p w:rsidRPr="0027744F" w:rsidR="00377B9C" w:rsidRDefault="00E460F0" w14:paraId="3EE33182" w14:textId="77777777">
                  <w:pPr>
                    <w:jc w:val="center"/>
                    <w:rPr>
                      <w:rFonts w:ascii="Tahoma" w:hAnsi="Tahoma"/>
                      <w:bCs/>
                      <w:sz w:val="24"/>
                      <w:szCs w:val="24"/>
                    </w:rPr>
                  </w:pPr>
                  <w:r w:rsidRPr="0027744F">
                    <w:rPr>
                      <w:rFonts w:ascii="Tahoma" w:hAnsi="Tahoma"/>
                      <w:bCs/>
                      <w:sz w:val="24"/>
                      <w:szCs w:val="24"/>
                    </w:rPr>
                    <w:t>3.2</w:t>
                  </w:r>
                </w:p>
              </w:tc>
              <w:tc>
                <w:tcPr>
                  <w:tcW w:w="2549" w:type="dxa"/>
                  <w:tcMar/>
                </w:tcPr>
                <w:p w:rsidRPr="0027744F" w:rsidR="00377B9C" w:rsidRDefault="00E460F0" w14:paraId="2CEF1A33" w14:textId="77777777">
                  <w:pPr>
                    <w:tabs>
                      <w:tab w:val="left" w:pos="180"/>
                      <w:tab w:val="left" w:pos="540"/>
                    </w:tabs>
                    <w:spacing w:before="120" w:after="120"/>
                    <w:rPr>
                      <w:rFonts w:ascii="Tahoma" w:hAnsi="Tahoma"/>
                      <w:bCs/>
                      <w:sz w:val="24"/>
                      <w:szCs w:val="24"/>
                    </w:rPr>
                  </w:pPr>
                  <w:r w:rsidRPr="0027744F">
                    <w:rPr>
                      <w:rFonts w:ascii="Tahoma" w:hAnsi="Tahoma"/>
                      <w:bCs/>
                      <w:sz w:val="24"/>
                      <w:szCs w:val="24"/>
                    </w:rPr>
                    <w:t>Provide a detailed report on findings and recommendations</w:t>
                  </w:r>
                </w:p>
              </w:tc>
              <w:tc>
                <w:tcPr>
                  <w:tcW w:w="1639" w:type="dxa"/>
                  <w:tcMar/>
                </w:tcPr>
                <w:p w:rsidRPr="0027744F" w:rsidR="00377B9C" w:rsidRDefault="00DC1C74" w14:paraId="6BCCE56D" w14:textId="77777777">
                  <w:pPr>
                    <w:rPr>
                      <w:rFonts w:ascii="Tahoma" w:hAnsi="Tahoma"/>
                      <w:bCs/>
                      <w:sz w:val="24"/>
                      <w:szCs w:val="24"/>
                    </w:rPr>
                  </w:pPr>
                  <w:r>
                    <w:rPr>
                      <w:rFonts w:ascii="Tahoma" w:hAnsi="Tahoma"/>
                      <w:bCs/>
                      <w:sz w:val="24"/>
                      <w:szCs w:val="24"/>
                    </w:rPr>
                    <w:t>5</w:t>
                  </w:r>
                  <w:r w:rsidRPr="0027744F" w:rsidR="00E460F0">
                    <w:rPr>
                      <w:rFonts w:ascii="Tahoma" w:hAnsi="Tahoma"/>
                      <w:bCs/>
                      <w:sz w:val="24"/>
                      <w:szCs w:val="24"/>
                    </w:rPr>
                    <w:t xml:space="preserve"> %</w:t>
                  </w:r>
                </w:p>
              </w:tc>
              <w:tc>
                <w:tcPr>
                  <w:tcW w:w="1401" w:type="dxa"/>
                  <w:gridSpan w:val="2"/>
                  <w:tcMar/>
                </w:tcPr>
                <w:p w:rsidRPr="0053187D" w:rsidR="0053187D" w:rsidP="0053187D" w:rsidRDefault="0053187D" w14:paraId="2E8A6AB4"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w:t>
                  </w:r>
                  <w:r w:rsidRPr="0053187D">
                    <w:rPr>
                      <w:rFonts w:ascii="Tahoma" w:hAnsi="Tahoma"/>
                      <w:bCs/>
                      <w:sz w:val="24"/>
                      <w:szCs w:val="24"/>
                    </w:rPr>
                    <w:t xml:space="preserve"> weeks</w:t>
                  </w:r>
                </w:p>
                <w:p w:rsidRPr="0027744F" w:rsidR="00377B9C" w:rsidRDefault="00377B9C" w14:paraId="0F2C48A5" w14:textId="77777777">
                  <w:pPr>
                    <w:spacing w:line="240" w:lineRule="atLeast"/>
                    <w:jc w:val="center"/>
                    <w:rPr>
                      <w:rFonts w:ascii="Tahoma" w:hAnsi="Tahoma"/>
                      <w:sz w:val="24"/>
                      <w:szCs w:val="24"/>
                    </w:rPr>
                  </w:pPr>
                </w:p>
              </w:tc>
              <w:tc>
                <w:tcPr>
                  <w:tcW w:w="1176" w:type="dxa"/>
                  <w:gridSpan w:val="2"/>
                  <w:tcMar/>
                </w:tcPr>
                <w:p w:rsidRPr="0053187D" w:rsidR="0053187D" w:rsidP="0053187D" w:rsidRDefault="0053187D" w14:paraId="30EB9FD5"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5</w:t>
                  </w:r>
                  <w:r w:rsidRPr="0053187D">
                    <w:rPr>
                      <w:rFonts w:ascii="Tahoma" w:hAnsi="Tahoma"/>
                      <w:bCs/>
                      <w:sz w:val="24"/>
                      <w:szCs w:val="24"/>
                    </w:rPr>
                    <w:t xml:space="preserve"> weeks</w:t>
                  </w:r>
                </w:p>
                <w:p w:rsidRPr="0027744F" w:rsidR="00377B9C" w:rsidRDefault="00377B9C" w14:paraId="5A5F8991" w14:textId="77777777">
                  <w:pPr>
                    <w:spacing w:line="240" w:lineRule="atLeast"/>
                    <w:jc w:val="both"/>
                    <w:rPr>
                      <w:rFonts w:ascii="Tahoma" w:hAnsi="Tahoma"/>
                      <w:bCs/>
                      <w:sz w:val="24"/>
                      <w:szCs w:val="24"/>
                    </w:rPr>
                  </w:pPr>
                </w:p>
              </w:tc>
              <w:tc>
                <w:tcPr>
                  <w:tcW w:w="1196" w:type="dxa"/>
                  <w:tcMar/>
                </w:tcPr>
                <w:p w:rsidRPr="0053187D" w:rsidR="0053187D" w:rsidP="0053187D" w:rsidRDefault="0053187D" w14:paraId="1E2D5BB1"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6</w:t>
                  </w:r>
                  <w:r w:rsidRPr="0053187D">
                    <w:rPr>
                      <w:rFonts w:ascii="Tahoma" w:hAnsi="Tahoma"/>
                      <w:bCs/>
                      <w:sz w:val="24"/>
                      <w:szCs w:val="24"/>
                    </w:rPr>
                    <w:t xml:space="preserve"> weeks</w:t>
                  </w:r>
                </w:p>
                <w:p w:rsidRPr="0027744F" w:rsidR="00377B9C" w:rsidRDefault="00377B9C" w14:paraId="4D234AE0" w14:textId="77777777">
                  <w:pPr>
                    <w:spacing w:line="240" w:lineRule="atLeast"/>
                    <w:jc w:val="center"/>
                    <w:rPr>
                      <w:rFonts w:ascii="Tahoma" w:hAnsi="Tahoma"/>
                      <w:bCs/>
                      <w:sz w:val="24"/>
                      <w:szCs w:val="24"/>
                    </w:rPr>
                  </w:pPr>
                </w:p>
              </w:tc>
            </w:tr>
            <w:tr w:rsidRPr="0027744F" w:rsidR="00377B9C" w:rsidTr="7F21B140" w14:paraId="1516E52B" w14:textId="77777777">
              <w:trPr>
                <w:trHeight w:val="881"/>
              </w:trPr>
              <w:tc>
                <w:tcPr>
                  <w:tcW w:w="9813" w:type="dxa"/>
                  <w:gridSpan w:val="8"/>
                  <w:tcMar/>
                </w:tcPr>
                <w:p w:rsidRPr="0027744F" w:rsidR="00377B9C" w:rsidRDefault="00E460F0" w14:paraId="3270310F" w14:textId="77777777">
                  <w:pPr>
                    <w:spacing w:line="240" w:lineRule="atLeast"/>
                    <w:rPr>
                      <w:rFonts w:ascii="Tahoma" w:hAnsi="Tahoma"/>
                      <w:b/>
                      <w:bCs/>
                      <w:sz w:val="24"/>
                      <w:szCs w:val="24"/>
                    </w:rPr>
                  </w:pPr>
                  <w:r w:rsidRPr="0027744F">
                    <w:rPr>
                      <w:rFonts w:ascii="Tahoma" w:hAnsi="Tahoma"/>
                      <w:b/>
                      <w:bCs/>
                      <w:sz w:val="24"/>
                      <w:szCs w:val="24"/>
                    </w:rPr>
                    <w:t>Phase II</w:t>
                  </w:r>
                </w:p>
              </w:tc>
            </w:tr>
            <w:tr w:rsidRPr="0027744F" w:rsidR="00377B9C" w:rsidTr="7F21B140" w14:paraId="7AF57649" w14:textId="77777777">
              <w:trPr>
                <w:trHeight w:val="713"/>
              </w:trPr>
              <w:tc>
                <w:tcPr>
                  <w:tcW w:w="1852" w:type="dxa"/>
                  <w:tcMar/>
                </w:tcPr>
                <w:p w:rsidRPr="0027744F" w:rsidR="00377B9C" w:rsidRDefault="00E460F0" w14:paraId="2A62587F" w14:textId="77777777">
                  <w:pPr>
                    <w:jc w:val="center"/>
                    <w:rPr>
                      <w:rFonts w:ascii="Tahoma" w:hAnsi="Tahoma"/>
                      <w:bCs/>
                      <w:sz w:val="24"/>
                      <w:szCs w:val="24"/>
                    </w:rPr>
                  </w:pPr>
                  <w:r w:rsidRPr="0027744F">
                    <w:rPr>
                      <w:rFonts w:ascii="Tahoma" w:hAnsi="Tahoma"/>
                      <w:bCs/>
                      <w:sz w:val="24"/>
                      <w:szCs w:val="24"/>
                    </w:rPr>
                    <w:lastRenderedPageBreak/>
                    <w:t>3.3</w:t>
                  </w:r>
                </w:p>
                <w:p w:rsidRPr="0027744F" w:rsidR="00377B9C" w:rsidRDefault="00377B9C" w14:paraId="19E9CA9E" w14:textId="77777777">
                  <w:pPr>
                    <w:jc w:val="center"/>
                    <w:rPr>
                      <w:rFonts w:ascii="Tahoma" w:hAnsi="Tahoma"/>
                      <w:bCs/>
                      <w:sz w:val="24"/>
                      <w:szCs w:val="24"/>
                    </w:rPr>
                  </w:pPr>
                </w:p>
              </w:tc>
              <w:tc>
                <w:tcPr>
                  <w:tcW w:w="2549" w:type="dxa"/>
                  <w:tcMar/>
                </w:tcPr>
                <w:p w:rsidRPr="0027744F" w:rsidR="00377B9C" w:rsidRDefault="00E460F0" w14:paraId="390ED801" w14:textId="77777777">
                  <w:pPr>
                    <w:tabs>
                      <w:tab w:val="left" w:pos="180"/>
                      <w:tab w:val="left" w:pos="540"/>
                    </w:tabs>
                    <w:spacing w:before="120" w:after="120"/>
                    <w:rPr>
                      <w:rFonts w:ascii="Tahoma" w:hAnsi="Tahoma"/>
                      <w:bCs/>
                      <w:sz w:val="24"/>
                      <w:szCs w:val="24"/>
                    </w:rPr>
                  </w:pPr>
                  <w:r w:rsidRPr="0027744F">
                    <w:rPr>
                      <w:rFonts w:ascii="Tahoma" w:hAnsi="Tahoma"/>
                      <w:bCs/>
                      <w:sz w:val="24"/>
                      <w:szCs w:val="24"/>
                    </w:rPr>
                    <w:t xml:space="preserve">Provide recommendations, guidelines and a report on </w:t>
                  </w:r>
                  <w:r w:rsidRPr="0027744F">
                    <w:rPr>
                      <w:rFonts w:ascii="Tahoma" w:hAnsi="Tahoma"/>
                      <w:bCs/>
                      <w:spacing w:val="-2"/>
                      <w:sz w:val="24"/>
                      <w:szCs w:val="24"/>
                    </w:rPr>
                    <w:t>IT strategy and detailed system implementation plan</w:t>
                  </w:r>
                </w:p>
              </w:tc>
              <w:tc>
                <w:tcPr>
                  <w:tcW w:w="1639" w:type="dxa"/>
                  <w:tcMar/>
                </w:tcPr>
                <w:p w:rsidRPr="0027744F" w:rsidR="00377B9C" w:rsidP="4A9A45EE" w:rsidRDefault="00DC1C74" w14:paraId="09817895" w14:textId="5F1E1B0D">
                  <w:pPr>
                    <w:rPr>
                      <w:rFonts w:ascii="Tahoma" w:hAnsi="Tahoma"/>
                      <w:sz w:val="24"/>
                      <w:szCs w:val="24"/>
                    </w:rPr>
                  </w:pPr>
                  <w:r w:rsidRPr="7F21B140" w:rsidR="24FD9ECC">
                    <w:rPr>
                      <w:rFonts w:ascii="Tahoma" w:hAnsi="Tahoma"/>
                      <w:sz w:val="24"/>
                      <w:szCs w:val="24"/>
                    </w:rPr>
                    <w:t xml:space="preserve"> 5%</w:t>
                  </w:r>
                </w:p>
              </w:tc>
              <w:tc>
                <w:tcPr>
                  <w:tcW w:w="1401" w:type="dxa"/>
                  <w:gridSpan w:val="2"/>
                  <w:tcMar/>
                </w:tcPr>
                <w:p w:rsidRPr="0053187D" w:rsidR="007A46D1" w:rsidP="007A46D1" w:rsidRDefault="007A46D1" w14:paraId="46FB93EA"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8</w:t>
                  </w:r>
                  <w:r w:rsidRPr="0053187D">
                    <w:rPr>
                      <w:rFonts w:ascii="Tahoma" w:hAnsi="Tahoma"/>
                      <w:bCs/>
                      <w:sz w:val="24"/>
                      <w:szCs w:val="24"/>
                    </w:rPr>
                    <w:t xml:space="preserve"> weeks</w:t>
                  </w:r>
                </w:p>
                <w:p w:rsidRPr="0027744F" w:rsidR="00377B9C" w:rsidRDefault="00377B9C" w14:paraId="3C666328" w14:textId="77777777">
                  <w:pPr>
                    <w:spacing w:line="240" w:lineRule="atLeast"/>
                    <w:jc w:val="center"/>
                    <w:rPr>
                      <w:rFonts w:ascii="Tahoma" w:hAnsi="Tahoma"/>
                      <w:sz w:val="24"/>
                      <w:szCs w:val="24"/>
                    </w:rPr>
                  </w:pPr>
                </w:p>
              </w:tc>
              <w:tc>
                <w:tcPr>
                  <w:tcW w:w="1176" w:type="dxa"/>
                  <w:gridSpan w:val="2"/>
                  <w:tcMar/>
                </w:tcPr>
                <w:p w:rsidRPr="0053187D" w:rsidR="007A46D1" w:rsidP="007A46D1" w:rsidRDefault="007A46D1" w14:paraId="3EF6C5A1"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10</w:t>
                  </w:r>
                  <w:r w:rsidRPr="0053187D">
                    <w:rPr>
                      <w:rFonts w:ascii="Tahoma" w:hAnsi="Tahoma"/>
                      <w:bCs/>
                      <w:sz w:val="24"/>
                      <w:szCs w:val="24"/>
                    </w:rPr>
                    <w:t xml:space="preserve"> weeks</w:t>
                  </w:r>
                </w:p>
                <w:p w:rsidRPr="0027744F" w:rsidR="00377B9C" w:rsidRDefault="00377B9C" w14:paraId="1C089200" w14:textId="77777777">
                  <w:pPr>
                    <w:spacing w:line="240" w:lineRule="atLeast"/>
                    <w:jc w:val="both"/>
                    <w:rPr>
                      <w:rFonts w:ascii="Tahoma" w:hAnsi="Tahoma"/>
                      <w:sz w:val="24"/>
                      <w:szCs w:val="24"/>
                    </w:rPr>
                  </w:pPr>
                </w:p>
              </w:tc>
              <w:tc>
                <w:tcPr>
                  <w:tcW w:w="1196" w:type="dxa"/>
                  <w:tcMar/>
                </w:tcPr>
                <w:p w:rsidRPr="0053187D" w:rsidR="007A46D1" w:rsidP="007A46D1" w:rsidRDefault="007A46D1" w14:paraId="0FD5BBAE"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11</w:t>
                  </w:r>
                  <w:r w:rsidRPr="0053187D">
                    <w:rPr>
                      <w:rFonts w:ascii="Tahoma" w:hAnsi="Tahoma"/>
                      <w:bCs/>
                      <w:sz w:val="24"/>
                      <w:szCs w:val="24"/>
                    </w:rPr>
                    <w:t xml:space="preserve"> weeks</w:t>
                  </w:r>
                </w:p>
                <w:p w:rsidRPr="0027744F" w:rsidR="00377B9C" w:rsidRDefault="00377B9C" w14:paraId="158DC619" w14:textId="77777777">
                  <w:pPr>
                    <w:spacing w:line="240" w:lineRule="atLeast"/>
                    <w:jc w:val="center"/>
                    <w:rPr>
                      <w:rFonts w:ascii="Tahoma" w:hAnsi="Tahoma"/>
                      <w:b/>
                      <w:sz w:val="24"/>
                      <w:szCs w:val="24"/>
                    </w:rPr>
                  </w:pPr>
                </w:p>
              </w:tc>
            </w:tr>
            <w:tr w:rsidRPr="0027744F" w:rsidR="00377B9C" w:rsidTr="7F21B140" w14:paraId="4CA9BE14" w14:textId="77777777">
              <w:trPr>
                <w:trHeight w:val="716"/>
              </w:trPr>
              <w:tc>
                <w:tcPr>
                  <w:tcW w:w="1852" w:type="dxa"/>
                  <w:tcMar/>
                </w:tcPr>
                <w:p w:rsidRPr="0027744F" w:rsidR="00377B9C" w:rsidRDefault="00E460F0" w14:paraId="35C7BA1E" w14:textId="77777777">
                  <w:pPr>
                    <w:jc w:val="center"/>
                    <w:rPr>
                      <w:rFonts w:ascii="Tahoma" w:hAnsi="Tahoma"/>
                      <w:bCs/>
                      <w:sz w:val="24"/>
                      <w:szCs w:val="24"/>
                    </w:rPr>
                  </w:pPr>
                  <w:r w:rsidRPr="0027744F">
                    <w:rPr>
                      <w:rFonts w:ascii="Tahoma" w:hAnsi="Tahoma"/>
                      <w:bCs/>
                      <w:sz w:val="24"/>
                      <w:szCs w:val="24"/>
                    </w:rPr>
                    <w:t>3.4</w:t>
                  </w:r>
                </w:p>
              </w:tc>
              <w:tc>
                <w:tcPr>
                  <w:tcW w:w="2549" w:type="dxa"/>
                  <w:tcMar/>
                </w:tcPr>
                <w:p w:rsidRPr="0027744F" w:rsidR="00377B9C" w:rsidP="50802AAA" w:rsidRDefault="00E460F0" w14:paraId="4A3BE471" w14:textId="70B634AC">
                  <w:pPr>
                    <w:tabs>
                      <w:tab w:val="left" w:pos="180"/>
                      <w:tab w:val="left" w:pos="540"/>
                    </w:tabs>
                    <w:spacing w:before="120" w:after="120"/>
                    <w:rPr>
                      <w:rFonts w:ascii="Tahoma" w:hAnsi="Tahoma"/>
                      <w:sz w:val="24"/>
                      <w:szCs w:val="24"/>
                    </w:rPr>
                  </w:pPr>
                  <w:r w:rsidRPr="50802AAA">
                    <w:rPr>
                      <w:rFonts w:ascii="Tahoma" w:hAnsi="Tahoma"/>
                      <w:sz w:val="24"/>
                      <w:szCs w:val="24"/>
                    </w:rPr>
                    <w:t>Provide recommendations, guidelines</w:t>
                  </w:r>
                  <w:r w:rsidRPr="50802AAA" w:rsidR="3493AB15">
                    <w:rPr>
                      <w:rFonts w:ascii="Tahoma" w:hAnsi="Tahoma"/>
                      <w:sz w:val="24"/>
                      <w:szCs w:val="24"/>
                    </w:rPr>
                    <w:t xml:space="preserve"> </w:t>
                  </w:r>
                  <w:r w:rsidRPr="50802AAA">
                    <w:rPr>
                      <w:rFonts w:ascii="Tahoma" w:hAnsi="Tahoma"/>
                      <w:sz w:val="24"/>
                      <w:szCs w:val="24"/>
                    </w:rPr>
                    <w:t>and a report on</w:t>
                  </w:r>
                  <w:r w:rsidRPr="50802AAA">
                    <w:rPr>
                      <w:rFonts w:ascii="Tahoma" w:hAnsi="Tahoma"/>
                      <w:spacing w:val="-2"/>
                      <w:sz w:val="24"/>
                      <w:szCs w:val="24"/>
                    </w:rPr>
                    <w:t xml:space="preserve"> web-enabled (online) monitoring and evaluation framework</w:t>
                  </w:r>
                </w:p>
              </w:tc>
              <w:tc>
                <w:tcPr>
                  <w:tcW w:w="1639" w:type="dxa"/>
                  <w:tcMar/>
                </w:tcPr>
                <w:p w:rsidRPr="0027744F" w:rsidR="00377B9C" w:rsidRDefault="00DC1C74" w14:paraId="76B7B131" w14:textId="77777777">
                  <w:pPr>
                    <w:rPr>
                      <w:rFonts w:ascii="Tahoma" w:hAnsi="Tahoma"/>
                      <w:bCs/>
                      <w:sz w:val="24"/>
                      <w:szCs w:val="24"/>
                    </w:rPr>
                  </w:pPr>
                  <w:r>
                    <w:rPr>
                      <w:rFonts w:ascii="Tahoma" w:hAnsi="Tahoma"/>
                      <w:bCs/>
                      <w:sz w:val="24"/>
                      <w:szCs w:val="24"/>
                    </w:rPr>
                    <w:t>2.</w:t>
                  </w:r>
                  <w:r w:rsidRPr="0027744F" w:rsidR="00E460F0">
                    <w:rPr>
                      <w:rFonts w:ascii="Tahoma" w:hAnsi="Tahoma"/>
                      <w:bCs/>
                      <w:sz w:val="24"/>
                      <w:szCs w:val="24"/>
                    </w:rPr>
                    <w:t>5%</w:t>
                  </w:r>
                </w:p>
              </w:tc>
              <w:tc>
                <w:tcPr>
                  <w:tcW w:w="1401" w:type="dxa"/>
                  <w:gridSpan w:val="2"/>
                  <w:tcMar/>
                </w:tcPr>
                <w:p w:rsidRPr="0053187D" w:rsidR="007A46D1" w:rsidP="007A46D1" w:rsidRDefault="007A46D1" w14:paraId="0015A575"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11</w:t>
                  </w:r>
                  <w:r w:rsidRPr="0053187D">
                    <w:rPr>
                      <w:rFonts w:ascii="Tahoma" w:hAnsi="Tahoma"/>
                      <w:bCs/>
                      <w:sz w:val="24"/>
                      <w:szCs w:val="24"/>
                    </w:rPr>
                    <w:t xml:space="preserve"> weeks</w:t>
                  </w:r>
                </w:p>
                <w:p w:rsidRPr="0027744F" w:rsidR="00377B9C" w:rsidRDefault="00377B9C" w14:paraId="59792855" w14:textId="77777777">
                  <w:pPr>
                    <w:spacing w:line="240" w:lineRule="atLeast"/>
                    <w:jc w:val="center"/>
                    <w:rPr>
                      <w:rFonts w:ascii="Tahoma" w:hAnsi="Tahoma"/>
                      <w:bCs/>
                      <w:sz w:val="24"/>
                      <w:szCs w:val="24"/>
                    </w:rPr>
                  </w:pPr>
                </w:p>
              </w:tc>
              <w:tc>
                <w:tcPr>
                  <w:tcW w:w="1176" w:type="dxa"/>
                  <w:gridSpan w:val="2"/>
                  <w:tcMar/>
                </w:tcPr>
                <w:p w:rsidRPr="0053187D" w:rsidR="007A46D1" w:rsidP="007A46D1" w:rsidRDefault="007A46D1" w14:paraId="180D32E1"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w:t>
                  </w:r>
                  <w:r w:rsidRPr="0053187D">
                    <w:rPr>
                      <w:rFonts w:ascii="Tahoma" w:hAnsi="Tahoma"/>
                      <w:bCs/>
                      <w:sz w:val="24"/>
                      <w:szCs w:val="24"/>
                    </w:rPr>
                    <w:t>2 weeks</w:t>
                  </w:r>
                </w:p>
                <w:p w:rsidRPr="0027744F" w:rsidR="00377B9C" w:rsidRDefault="00377B9C" w14:paraId="4D65955D" w14:textId="77777777">
                  <w:pPr>
                    <w:spacing w:line="240" w:lineRule="atLeast"/>
                    <w:jc w:val="both"/>
                    <w:rPr>
                      <w:rFonts w:ascii="Tahoma" w:hAnsi="Tahoma"/>
                      <w:bCs/>
                      <w:sz w:val="24"/>
                      <w:szCs w:val="24"/>
                    </w:rPr>
                  </w:pPr>
                </w:p>
              </w:tc>
              <w:tc>
                <w:tcPr>
                  <w:tcW w:w="1196" w:type="dxa"/>
                  <w:tcMar/>
                </w:tcPr>
                <w:p w:rsidRPr="0053187D" w:rsidR="007A46D1" w:rsidP="007A46D1" w:rsidRDefault="007A46D1" w14:paraId="4D1FF065"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13</w:t>
                  </w:r>
                  <w:r w:rsidRPr="0053187D">
                    <w:rPr>
                      <w:rFonts w:ascii="Tahoma" w:hAnsi="Tahoma"/>
                      <w:bCs/>
                      <w:sz w:val="24"/>
                      <w:szCs w:val="24"/>
                    </w:rPr>
                    <w:t xml:space="preserve"> weeks</w:t>
                  </w:r>
                </w:p>
                <w:p w:rsidRPr="0027744F" w:rsidR="00377B9C" w:rsidRDefault="00377B9C" w14:paraId="5D5623D6" w14:textId="77777777">
                  <w:pPr>
                    <w:spacing w:line="240" w:lineRule="atLeast"/>
                    <w:jc w:val="center"/>
                    <w:rPr>
                      <w:rFonts w:ascii="Tahoma" w:hAnsi="Tahoma"/>
                      <w:bCs/>
                      <w:sz w:val="24"/>
                      <w:szCs w:val="24"/>
                    </w:rPr>
                  </w:pPr>
                </w:p>
              </w:tc>
            </w:tr>
            <w:tr w:rsidRPr="0027744F" w:rsidR="00377B9C" w:rsidTr="7F21B140" w14:paraId="119F0235" w14:textId="77777777">
              <w:trPr>
                <w:trHeight w:val="890"/>
              </w:trPr>
              <w:tc>
                <w:tcPr>
                  <w:tcW w:w="1852" w:type="dxa"/>
                  <w:shd w:val="clear" w:color="auto" w:fill="FFFFFF" w:themeFill="background1"/>
                  <w:tcMar/>
                </w:tcPr>
                <w:p w:rsidRPr="0027744F" w:rsidR="00377B9C" w:rsidRDefault="00E460F0" w14:paraId="26EDF057" w14:textId="77777777">
                  <w:pPr>
                    <w:jc w:val="center"/>
                    <w:rPr>
                      <w:rFonts w:ascii="Tahoma" w:hAnsi="Tahoma"/>
                      <w:bCs/>
                      <w:sz w:val="24"/>
                      <w:szCs w:val="24"/>
                    </w:rPr>
                  </w:pPr>
                  <w:r w:rsidRPr="0027744F">
                    <w:rPr>
                      <w:rFonts w:ascii="Tahoma" w:hAnsi="Tahoma"/>
                      <w:bCs/>
                      <w:sz w:val="24"/>
                      <w:szCs w:val="24"/>
                    </w:rPr>
                    <w:t>3.5</w:t>
                  </w:r>
                </w:p>
              </w:tc>
              <w:tc>
                <w:tcPr>
                  <w:tcW w:w="2549" w:type="dxa"/>
                  <w:shd w:val="clear" w:color="auto" w:fill="FFFFFF" w:themeFill="background1"/>
                  <w:tcMar/>
                </w:tcPr>
                <w:p w:rsidRPr="0027744F" w:rsidR="00377B9C" w:rsidP="50802AAA" w:rsidRDefault="00E460F0" w14:paraId="112A02BD" w14:textId="2F24BB38">
                  <w:pPr>
                    <w:rPr>
                      <w:rFonts w:ascii="Tahoma" w:hAnsi="Tahoma"/>
                      <w:sz w:val="24"/>
                      <w:szCs w:val="24"/>
                    </w:rPr>
                  </w:pPr>
                  <w:r w:rsidRPr="50802AAA">
                    <w:rPr>
                      <w:rFonts w:ascii="Tahoma" w:hAnsi="Tahoma"/>
                      <w:sz w:val="24"/>
                      <w:szCs w:val="24"/>
                    </w:rPr>
                    <w:t xml:space="preserve">Providing recommendations, </w:t>
                  </w:r>
                  <w:r w:rsidRPr="50802AAA" w:rsidR="3B1C0436">
                    <w:rPr>
                      <w:rFonts w:ascii="Tahoma" w:hAnsi="Tahoma"/>
                      <w:sz w:val="24"/>
                      <w:szCs w:val="24"/>
                    </w:rPr>
                    <w:t>guidelines,</w:t>
                  </w:r>
                  <w:r w:rsidRPr="50802AAA">
                    <w:rPr>
                      <w:rFonts w:ascii="Tahoma" w:hAnsi="Tahoma"/>
                      <w:sz w:val="24"/>
                      <w:szCs w:val="24"/>
                    </w:rPr>
                    <w:t xml:space="preserve"> cost estimate, product specification </w:t>
                  </w:r>
                  <w:r w:rsidRPr="50802AAA" w:rsidR="1F7AD73E">
                    <w:rPr>
                      <w:rFonts w:ascii="Tahoma" w:hAnsi="Tahoma"/>
                      <w:sz w:val="24"/>
                      <w:szCs w:val="24"/>
                    </w:rPr>
                    <w:t>and prepare</w:t>
                  </w:r>
                  <w:r w:rsidRPr="50802AAA">
                    <w:rPr>
                      <w:rFonts w:ascii="Tahoma" w:hAnsi="Tahoma"/>
                      <w:sz w:val="24"/>
                      <w:szCs w:val="24"/>
                    </w:rPr>
                    <w:t xml:space="preserve"> bidding documents </w:t>
                  </w:r>
                </w:p>
              </w:tc>
              <w:tc>
                <w:tcPr>
                  <w:tcW w:w="1639" w:type="dxa"/>
                  <w:tcMar/>
                </w:tcPr>
                <w:p w:rsidRPr="0027744F" w:rsidR="00377B9C" w:rsidP="4A9A45EE" w:rsidRDefault="00E460F0" w14:paraId="13B7CAEE" w14:textId="68E321D4">
                  <w:pPr>
                    <w:rPr>
                      <w:rFonts w:ascii="Tahoma" w:hAnsi="Tahoma"/>
                      <w:sz w:val="24"/>
                      <w:szCs w:val="24"/>
                    </w:rPr>
                  </w:pPr>
                  <w:r w:rsidRPr="7F21B140" w:rsidR="35527845">
                    <w:rPr>
                      <w:rFonts w:ascii="Tahoma" w:hAnsi="Tahoma"/>
                      <w:sz w:val="24"/>
                      <w:szCs w:val="24"/>
                    </w:rPr>
                    <w:t xml:space="preserve"> 2.5%</w:t>
                  </w:r>
                </w:p>
              </w:tc>
              <w:tc>
                <w:tcPr>
                  <w:tcW w:w="1401" w:type="dxa"/>
                  <w:gridSpan w:val="2"/>
                  <w:shd w:val="clear" w:color="auto" w:fill="FFFFFF" w:themeFill="background1"/>
                  <w:tcMar/>
                </w:tcPr>
                <w:p w:rsidRPr="0053187D" w:rsidR="007A46D1" w:rsidP="007A46D1" w:rsidRDefault="007A46D1" w14:paraId="0CF0BDC4"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14</w:t>
                  </w:r>
                  <w:r w:rsidRPr="0053187D">
                    <w:rPr>
                      <w:rFonts w:ascii="Tahoma" w:hAnsi="Tahoma"/>
                      <w:bCs/>
                      <w:sz w:val="24"/>
                      <w:szCs w:val="24"/>
                    </w:rPr>
                    <w:t xml:space="preserve"> weeks</w:t>
                  </w:r>
                </w:p>
                <w:p w:rsidRPr="0027744F" w:rsidR="00377B9C" w:rsidRDefault="00377B9C" w14:paraId="0AACCF9D" w14:textId="77777777">
                  <w:pPr>
                    <w:spacing w:line="240" w:lineRule="atLeast"/>
                    <w:jc w:val="center"/>
                    <w:rPr>
                      <w:rFonts w:ascii="Tahoma" w:hAnsi="Tahoma"/>
                      <w:sz w:val="24"/>
                      <w:szCs w:val="24"/>
                    </w:rPr>
                  </w:pPr>
                </w:p>
              </w:tc>
              <w:tc>
                <w:tcPr>
                  <w:tcW w:w="1176" w:type="dxa"/>
                  <w:gridSpan w:val="2"/>
                  <w:shd w:val="clear" w:color="auto" w:fill="FFFFFF" w:themeFill="background1"/>
                  <w:tcMar/>
                </w:tcPr>
                <w:p w:rsidRPr="0053187D" w:rsidR="007A46D1" w:rsidP="007A46D1" w:rsidRDefault="007A46D1" w14:paraId="22A5717C"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15</w:t>
                  </w:r>
                  <w:r w:rsidRPr="0053187D">
                    <w:rPr>
                      <w:rFonts w:ascii="Tahoma" w:hAnsi="Tahoma"/>
                      <w:bCs/>
                      <w:sz w:val="24"/>
                      <w:szCs w:val="24"/>
                    </w:rPr>
                    <w:t xml:space="preserve"> weeks</w:t>
                  </w:r>
                </w:p>
                <w:p w:rsidRPr="0027744F" w:rsidR="00377B9C" w:rsidRDefault="00377B9C" w14:paraId="3FFF6568" w14:textId="77777777">
                  <w:pPr>
                    <w:spacing w:line="240" w:lineRule="atLeast"/>
                    <w:rPr>
                      <w:rFonts w:ascii="Tahoma" w:hAnsi="Tahoma"/>
                      <w:sz w:val="24"/>
                      <w:szCs w:val="24"/>
                    </w:rPr>
                  </w:pPr>
                </w:p>
              </w:tc>
              <w:tc>
                <w:tcPr>
                  <w:tcW w:w="1196" w:type="dxa"/>
                  <w:shd w:val="clear" w:color="auto" w:fill="FFFFFF" w:themeFill="background1"/>
                  <w:tcMar/>
                </w:tcPr>
                <w:p w:rsidRPr="0053187D" w:rsidR="007A46D1" w:rsidP="007A46D1" w:rsidRDefault="007A46D1" w14:paraId="43E22BEF"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16</w:t>
                  </w:r>
                  <w:r w:rsidRPr="0053187D">
                    <w:rPr>
                      <w:rFonts w:ascii="Tahoma" w:hAnsi="Tahoma"/>
                      <w:bCs/>
                      <w:sz w:val="24"/>
                      <w:szCs w:val="24"/>
                    </w:rPr>
                    <w:t xml:space="preserve"> weeks</w:t>
                  </w:r>
                </w:p>
                <w:p w:rsidRPr="0027744F" w:rsidR="00377B9C" w:rsidRDefault="00377B9C" w14:paraId="56BC51E7" w14:textId="77777777">
                  <w:pPr>
                    <w:spacing w:line="240" w:lineRule="atLeast"/>
                    <w:jc w:val="center"/>
                    <w:rPr>
                      <w:rFonts w:ascii="Tahoma" w:hAnsi="Tahoma"/>
                      <w:bCs/>
                      <w:sz w:val="24"/>
                      <w:szCs w:val="24"/>
                    </w:rPr>
                  </w:pPr>
                </w:p>
              </w:tc>
            </w:tr>
            <w:tr w:rsidRPr="0027744F" w:rsidR="00377B9C" w:rsidTr="7F21B140" w14:paraId="18F6FED2" w14:textId="77777777">
              <w:trPr>
                <w:trHeight w:val="890"/>
              </w:trPr>
              <w:tc>
                <w:tcPr>
                  <w:tcW w:w="1852" w:type="dxa"/>
                  <w:shd w:val="clear" w:color="auto" w:fill="FFFFFF" w:themeFill="background1"/>
                  <w:tcMar/>
                </w:tcPr>
                <w:p w:rsidRPr="0027744F" w:rsidR="00377B9C" w:rsidRDefault="00E460F0" w14:paraId="1C246553" w14:textId="77777777">
                  <w:pPr>
                    <w:jc w:val="center"/>
                    <w:rPr>
                      <w:rFonts w:ascii="Tahoma" w:hAnsi="Tahoma"/>
                      <w:bCs/>
                      <w:sz w:val="24"/>
                      <w:szCs w:val="24"/>
                    </w:rPr>
                  </w:pPr>
                  <w:r w:rsidRPr="0027744F">
                    <w:rPr>
                      <w:rFonts w:ascii="Tahoma" w:hAnsi="Tahoma"/>
                      <w:bCs/>
                      <w:sz w:val="24"/>
                      <w:szCs w:val="24"/>
                    </w:rPr>
                    <w:t>3.6</w:t>
                  </w:r>
                </w:p>
              </w:tc>
              <w:tc>
                <w:tcPr>
                  <w:tcW w:w="2549" w:type="dxa"/>
                  <w:shd w:val="clear" w:color="auto" w:fill="FFFFFF" w:themeFill="background1"/>
                  <w:tcMar/>
                </w:tcPr>
                <w:p w:rsidRPr="0027744F" w:rsidR="00377B9C" w:rsidRDefault="00E460F0" w14:paraId="3B4FF23A" w14:textId="77777777">
                  <w:pPr>
                    <w:tabs>
                      <w:tab w:val="left" w:pos="180"/>
                    </w:tabs>
                    <w:rPr>
                      <w:rFonts w:ascii="Tahoma" w:hAnsi="Tahoma"/>
                      <w:bCs/>
                      <w:sz w:val="24"/>
                      <w:szCs w:val="24"/>
                    </w:rPr>
                  </w:pPr>
                  <w:r w:rsidRPr="0027744F">
                    <w:rPr>
                      <w:rFonts w:ascii="Tahoma" w:hAnsi="Tahoma"/>
                      <w:bCs/>
                      <w:spacing w:val="-2"/>
                      <w:sz w:val="24"/>
                      <w:szCs w:val="24"/>
                    </w:rPr>
                    <w:t>Develop Business Continuity plan and Disaster Recovery plan</w:t>
                  </w:r>
                </w:p>
              </w:tc>
              <w:tc>
                <w:tcPr>
                  <w:tcW w:w="1639" w:type="dxa"/>
                  <w:tcMar/>
                </w:tcPr>
                <w:p w:rsidRPr="0027744F" w:rsidR="00377B9C" w:rsidRDefault="00DC1C74" w14:paraId="050C6315" w14:textId="77777777">
                  <w:pPr>
                    <w:rPr>
                      <w:rFonts w:ascii="Tahoma" w:hAnsi="Tahoma"/>
                      <w:bCs/>
                      <w:sz w:val="24"/>
                      <w:szCs w:val="24"/>
                    </w:rPr>
                  </w:pPr>
                  <w:r>
                    <w:rPr>
                      <w:rFonts w:ascii="Tahoma" w:hAnsi="Tahoma"/>
                      <w:bCs/>
                      <w:sz w:val="24"/>
                      <w:szCs w:val="24"/>
                    </w:rPr>
                    <w:t>2.</w:t>
                  </w:r>
                  <w:r w:rsidRPr="0027744F" w:rsidR="00E460F0">
                    <w:rPr>
                      <w:rFonts w:ascii="Tahoma" w:hAnsi="Tahoma"/>
                      <w:bCs/>
                      <w:sz w:val="24"/>
                      <w:szCs w:val="24"/>
                    </w:rPr>
                    <w:t>5%</w:t>
                  </w:r>
                </w:p>
              </w:tc>
              <w:tc>
                <w:tcPr>
                  <w:tcW w:w="1401" w:type="dxa"/>
                  <w:gridSpan w:val="2"/>
                  <w:shd w:val="clear" w:color="auto" w:fill="FFFFFF" w:themeFill="background1"/>
                  <w:tcMar/>
                </w:tcPr>
                <w:p w:rsidRPr="0053187D" w:rsidR="007A46D1" w:rsidP="007A46D1" w:rsidRDefault="007A46D1" w14:paraId="4741BF19"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17</w:t>
                  </w:r>
                  <w:r w:rsidRPr="0053187D">
                    <w:rPr>
                      <w:rFonts w:ascii="Tahoma" w:hAnsi="Tahoma"/>
                      <w:bCs/>
                      <w:sz w:val="24"/>
                      <w:szCs w:val="24"/>
                    </w:rPr>
                    <w:t xml:space="preserve"> weeks</w:t>
                  </w:r>
                </w:p>
                <w:p w:rsidRPr="0027744F" w:rsidR="00377B9C" w:rsidRDefault="00377B9C" w14:paraId="404CEAD6"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7A46D1" w:rsidP="007A46D1" w:rsidRDefault="007A46D1" w14:paraId="61D9FBE4"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18</w:t>
                  </w:r>
                  <w:r w:rsidRPr="0053187D">
                    <w:rPr>
                      <w:rFonts w:ascii="Tahoma" w:hAnsi="Tahoma"/>
                      <w:bCs/>
                      <w:sz w:val="24"/>
                      <w:szCs w:val="24"/>
                    </w:rPr>
                    <w:t xml:space="preserve"> weeks</w:t>
                  </w:r>
                </w:p>
                <w:p w:rsidRPr="0027744F" w:rsidR="00377B9C" w:rsidRDefault="00377B9C" w14:paraId="02A1461B"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7A46D1" w:rsidP="007A46D1" w:rsidRDefault="007A46D1" w14:paraId="000B18FC"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19</w:t>
                  </w:r>
                  <w:r w:rsidRPr="0053187D">
                    <w:rPr>
                      <w:rFonts w:ascii="Tahoma" w:hAnsi="Tahoma"/>
                      <w:bCs/>
                      <w:sz w:val="24"/>
                      <w:szCs w:val="24"/>
                    </w:rPr>
                    <w:t xml:space="preserve"> weeks</w:t>
                  </w:r>
                </w:p>
                <w:p w:rsidRPr="0027744F" w:rsidR="00377B9C" w:rsidRDefault="00377B9C" w14:paraId="44CA1E3E" w14:textId="77777777">
                  <w:pPr>
                    <w:spacing w:line="240" w:lineRule="atLeast"/>
                    <w:jc w:val="center"/>
                    <w:rPr>
                      <w:rFonts w:ascii="Tahoma" w:hAnsi="Tahoma"/>
                      <w:bCs/>
                      <w:sz w:val="24"/>
                      <w:szCs w:val="24"/>
                    </w:rPr>
                  </w:pPr>
                </w:p>
              </w:tc>
            </w:tr>
            <w:tr w:rsidRPr="0027744F" w:rsidR="00DC1C74" w:rsidTr="7F21B140" w14:paraId="1332DE18" w14:textId="77777777">
              <w:trPr>
                <w:trHeight w:val="890"/>
              </w:trPr>
              <w:tc>
                <w:tcPr>
                  <w:tcW w:w="1852" w:type="dxa"/>
                  <w:shd w:val="clear" w:color="auto" w:fill="FFFFFF" w:themeFill="background1"/>
                  <w:tcMar/>
                </w:tcPr>
                <w:p w:rsidRPr="0027744F" w:rsidR="00DC1C74" w:rsidRDefault="00DC1C74" w14:paraId="569A8013" w14:textId="77777777">
                  <w:pPr>
                    <w:tabs>
                      <w:tab w:val="left" w:pos="540"/>
                    </w:tabs>
                    <w:spacing w:before="120" w:after="120"/>
                    <w:jc w:val="center"/>
                    <w:rPr>
                      <w:rFonts w:ascii="Tahoma" w:hAnsi="Tahoma"/>
                      <w:sz w:val="24"/>
                      <w:szCs w:val="24"/>
                    </w:rPr>
                  </w:pPr>
                  <w:r w:rsidRPr="0027744F">
                    <w:rPr>
                      <w:rFonts w:ascii="Tahoma" w:hAnsi="Tahoma"/>
                      <w:sz w:val="24"/>
                      <w:szCs w:val="24"/>
                    </w:rPr>
                    <w:t>3.7</w:t>
                  </w:r>
                </w:p>
              </w:tc>
              <w:tc>
                <w:tcPr>
                  <w:tcW w:w="2549" w:type="dxa"/>
                  <w:shd w:val="clear" w:color="auto" w:fill="FFFFFF" w:themeFill="background1"/>
                  <w:tcMar/>
                </w:tcPr>
                <w:p w:rsidRPr="0027744F" w:rsidR="00DC1C74" w:rsidRDefault="00DC1C74" w14:paraId="0030452E" w14:textId="77777777">
                  <w:pPr>
                    <w:tabs>
                      <w:tab w:val="left" w:pos="180"/>
                      <w:tab w:val="left" w:pos="540"/>
                    </w:tabs>
                    <w:spacing w:before="120" w:after="120"/>
                    <w:jc w:val="both"/>
                    <w:rPr>
                      <w:rFonts w:ascii="Tahoma" w:hAnsi="Tahoma"/>
                      <w:bCs/>
                      <w:sz w:val="24"/>
                      <w:szCs w:val="24"/>
                    </w:rPr>
                  </w:pPr>
                  <w:r w:rsidRPr="00361789">
                    <w:rPr>
                      <w:rFonts w:ascii="Tahoma" w:hAnsi="Tahoma"/>
                      <w:bCs/>
                      <w:sz w:val="24"/>
                      <w:szCs w:val="24"/>
                    </w:rPr>
                    <w:t>Business Process Re-engineering (BPR) and change management</w:t>
                  </w:r>
                  <w:r w:rsidRPr="00361789">
                    <w:rPr>
                      <w:rFonts w:ascii="Tahoma" w:hAnsi="Tahoma"/>
                      <w:sz w:val="24"/>
                      <w:szCs w:val="24"/>
                    </w:rPr>
                    <w:t> </w:t>
                  </w:r>
                </w:p>
              </w:tc>
              <w:tc>
                <w:tcPr>
                  <w:tcW w:w="1639" w:type="dxa"/>
                  <w:tcMar/>
                </w:tcPr>
                <w:p w:rsidRPr="0027744F" w:rsidR="00DC1C74" w:rsidRDefault="00DC1C74" w14:paraId="56DA94E1" w14:textId="77777777">
                  <w:pPr>
                    <w:rPr>
                      <w:rFonts w:ascii="Tahoma" w:hAnsi="Tahoma"/>
                      <w:bCs/>
                      <w:sz w:val="24"/>
                      <w:szCs w:val="24"/>
                    </w:rPr>
                  </w:pPr>
                  <w:r w:rsidRPr="0027744F">
                    <w:rPr>
                      <w:rFonts w:ascii="Tahoma" w:hAnsi="Tahoma"/>
                      <w:bCs/>
                      <w:sz w:val="24"/>
                      <w:szCs w:val="24"/>
                    </w:rPr>
                    <w:t>5%</w:t>
                  </w:r>
                </w:p>
              </w:tc>
              <w:tc>
                <w:tcPr>
                  <w:tcW w:w="1401" w:type="dxa"/>
                  <w:gridSpan w:val="2"/>
                  <w:shd w:val="clear" w:color="auto" w:fill="FFFFFF" w:themeFill="background1"/>
                  <w:tcMar/>
                </w:tcPr>
                <w:p w:rsidRPr="0053187D" w:rsidR="007A46D1" w:rsidP="007A46D1" w:rsidRDefault="007A46D1" w14:paraId="1A8E6B29"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0</w:t>
                  </w:r>
                  <w:r w:rsidRPr="0053187D">
                    <w:rPr>
                      <w:rFonts w:ascii="Tahoma" w:hAnsi="Tahoma"/>
                      <w:bCs/>
                      <w:sz w:val="24"/>
                      <w:szCs w:val="24"/>
                    </w:rPr>
                    <w:t xml:space="preserve"> weeks</w:t>
                  </w:r>
                </w:p>
                <w:p w:rsidRPr="0027744F" w:rsidR="00DC1C74" w:rsidRDefault="00DC1C74" w14:paraId="64B1C993"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7A46D1" w:rsidP="007A46D1" w:rsidRDefault="007A46D1" w14:paraId="138F09C3"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2</w:t>
                  </w:r>
                  <w:r w:rsidRPr="0053187D">
                    <w:rPr>
                      <w:rFonts w:ascii="Tahoma" w:hAnsi="Tahoma"/>
                      <w:bCs/>
                      <w:sz w:val="24"/>
                      <w:szCs w:val="24"/>
                    </w:rPr>
                    <w:t xml:space="preserve"> weeks</w:t>
                  </w:r>
                </w:p>
                <w:p w:rsidRPr="0027744F" w:rsidR="00DC1C74" w:rsidRDefault="00DC1C74" w14:paraId="71762CE4" w14:textId="77777777">
                  <w:pPr>
                    <w:spacing w:line="240" w:lineRule="atLeast"/>
                    <w:jc w:val="center"/>
                    <w:rPr>
                      <w:rFonts w:ascii="Tahoma" w:hAnsi="Tahoma"/>
                      <w:sz w:val="24"/>
                      <w:szCs w:val="24"/>
                    </w:rPr>
                  </w:pPr>
                </w:p>
              </w:tc>
              <w:tc>
                <w:tcPr>
                  <w:tcW w:w="1196" w:type="dxa"/>
                  <w:shd w:val="clear" w:color="auto" w:fill="FFFFFF" w:themeFill="background1"/>
                  <w:tcMar/>
                </w:tcPr>
                <w:p w:rsidRPr="0053187D" w:rsidR="007A46D1" w:rsidP="007A46D1" w:rsidRDefault="007A46D1" w14:paraId="5DA529BA"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3</w:t>
                  </w:r>
                  <w:r w:rsidRPr="0053187D">
                    <w:rPr>
                      <w:rFonts w:ascii="Tahoma" w:hAnsi="Tahoma"/>
                      <w:bCs/>
                      <w:sz w:val="24"/>
                      <w:szCs w:val="24"/>
                    </w:rPr>
                    <w:t xml:space="preserve"> weeks</w:t>
                  </w:r>
                </w:p>
                <w:p w:rsidRPr="0027744F" w:rsidR="00DC1C74" w:rsidRDefault="00DC1C74" w14:paraId="243EAB00" w14:textId="77777777">
                  <w:pPr>
                    <w:spacing w:line="240" w:lineRule="atLeast"/>
                    <w:jc w:val="center"/>
                    <w:rPr>
                      <w:rFonts w:ascii="Tahoma" w:hAnsi="Tahoma"/>
                      <w:bCs/>
                      <w:sz w:val="24"/>
                      <w:szCs w:val="24"/>
                    </w:rPr>
                  </w:pPr>
                </w:p>
              </w:tc>
            </w:tr>
            <w:tr w:rsidRPr="0027744F" w:rsidR="00DC1C74" w:rsidTr="7F21B140" w14:paraId="5312BAB8" w14:textId="77777777">
              <w:trPr>
                <w:trHeight w:val="890"/>
              </w:trPr>
              <w:tc>
                <w:tcPr>
                  <w:tcW w:w="1852" w:type="dxa"/>
                  <w:shd w:val="clear" w:color="auto" w:fill="FFFFFF" w:themeFill="background1"/>
                  <w:tcMar/>
                </w:tcPr>
                <w:p w:rsidRPr="0027744F" w:rsidR="00DC1C74" w:rsidRDefault="00DC1C74" w14:paraId="217EEFF3" w14:textId="77777777">
                  <w:pPr>
                    <w:tabs>
                      <w:tab w:val="left" w:pos="540"/>
                    </w:tabs>
                    <w:spacing w:before="120" w:after="120"/>
                    <w:jc w:val="center"/>
                    <w:rPr>
                      <w:rFonts w:ascii="Tahoma" w:hAnsi="Tahoma"/>
                      <w:sz w:val="24"/>
                      <w:szCs w:val="24"/>
                    </w:rPr>
                  </w:pPr>
                  <w:r>
                    <w:rPr>
                      <w:rFonts w:ascii="Tahoma" w:hAnsi="Tahoma"/>
                      <w:sz w:val="24"/>
                      <w:szCs w:val="24"/>
                    </w:rPr>
                    <w:t>3.8</w:t>
                  </w:r>
                </w:p>
              </w:tc>
              <w:tc>
                <w:tcPr>
                  <w:tcW w:w="2549" w:type="dxa"/>
                  <w:shd w:val="clear" w:color="auto" w:fill="FFFFFF" w:themeFill="background1"/>
                  <w:tcMar/>
                </w:tcPr>
                <w:p w:rsidRPr="00361789" w:rsidR="00DC1C74" w:rsidRDefault="00DC1C74" w14:paraId="1DC7FDB8" w14:textId="77777777">
                  <w:pPr>
                    <w:tabs>
                      <w:tab w:val="left" w:pos="180"/>
                      <w:tab w:val="left" w:pos="540"/>
                    </w:tabs>
                    <w:spacing w:before="120" w:after="120"/>
                    <w:jc w:val="both"/>
                    <w:rPr>
                      <w:rFonts w:ascii="Tahoma" w:hAnsi="Tahoma"/>
                      <w:bCs/>
                      <w:sz w:val="24"/>
                      <w:szCs w:val="24"/>
                    </w:rPr>
                  </w:pPr>
                  <w:r w:rsidRPr="00361789">
                    <w:rPr>
                      <w:rFonts w:ascii="Tahoma" w:hAnsi="Tahoma"/>
                      <w:bCs/>
                      <w:sz w:val="24"/>
                      <w:szCs w:val="24"/>
                    </w:rPr>
                    <w:t>Comprehensive Interactive Portal</w:t>
                  </w:r>
                </w:p>
              </w:tc>
              <w:tc>
                <w:tcPr>
                  <w:tcW w:w="1639" w:type="dxa"/>
                  <w:tcMar/>
                </w:tcPr>
                <w:p w:rsidRPr="0027744F" w:rsidR="00DC1C74" w:rsidP="4A9A45EE" w:rsidRDefault="00DC1C74" w14:paraId="1C5D376A" w14:textId="5D547414">
                  <w:pPr>
                    <w:rPr>
                      <w:rFonts w:ascii="Tahoma" w:hAnsi="Tahoma"/>
                      <w:sz w:val="24"/>
                      <w:szCs w:val="24"/>
                    </w:rPr>
                  </w:pPr>
                  <w:r w:rsidRPr="7F21B140" w:rsidR="7DD2CCFA">
                    <w:rPr>
                      <w:rFonts w:ascii="Tahoma" w:hAnsi="Tahoma"/>
                      <w:sz w:val="24"/>
                      <w:szCs w:val="24"/>
                    </w:rPr>
                    <w:t>2.5%</w:t>
                  </w:r>
                </w:p>
              </w:tc>
              <w:tc>
                <w:tcPr>
                  <w:tcW w:w="1401" w:type="dxa"/>
                  <w:gridSpan w:val="2"/>
                  <w:shd w:val="clear" w:color="auto" w:fill="FFFFFF" w:themeFill="background1"/>
                  <w:tcMar/>
                </w:tcPr>
                <w:p w:rsidRPr="0053187D" w:rsidR="00AC4E71" w:rsidP="00AC4E71" w:rsidRDefault="00AC4E71" w14:paraId="3F23A07E"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3</w:t>
                  </w:r>
                  <w:r w:rsidRPr="0053187D">
                    <w:rPr>
                      <w:rFonts w:ascii="Tahoma" w:hAnsi="Tahoma"/>
                      <w:bCs/>
                      <w:sz w:val="24"/>
                      <w:szCs w:val="24"/>
                    </w:rPr>
                    <w:t xml:space="preserve"> weeks</w:t>
                  </w:r>
                </w:p>
                <w:p w:rsidRPr="0027744F" w:rsidR="00DC1C74" w:rsidRDefault="00DC1C74" w14:paraId="54D0EA73"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AC4E71" w:rsidP="00AC4E71" w:rsidRDefault="00AC4E71" w14:paraId="6DBF0E19"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4</w:t>
                  </w:r>
                  <w:r w:rsidRPr="0053187D">
                    <w:rPr>
                      <w:rFonts w:ascii="Tahoma" w:hAnsi="Tahoma"/>
                      <w:bCs/>
                      <w:sz w:val="24"/>
                      <w:szCs w:val="24"/>
                    </w:rPr>
                    <w:t xml:space="preserve"> weeks</w:t>
                  </w:r>
                </w:p>
                <w:p w:rsidRPr="0027744F" w:rsidR="00DC1C74" w:rsidRDefault="00DC1C74" w14:paraId="558CCA7E"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AC4E71" w:rsidP="00AC4E71" w:rsidRDefault="00AC4E71" w14:paraId="154135E4"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5</w:t>
                  </w:r>
                  <w:r w:rsidRPr="0053187D">
                    <w:rPr>
                      <w:rFonts w:ascii="Tahoma" w:hAnsi="Tahoma"/>
                      <w:bCs/>
                      <w:sz w:val="24"/>
                      <w:szCs w:val="24"/>
                    </w:rPr>
                    <w:t xml:space="preserve"> weeks</w:t>
                  </w:r>
                </w:p>
                <w:p w:rsidRPr="0027744F" w:rsidR="00DC1C74" w:rsidRDefault="00DC1C74" w14:paraId="01BD37CF" w14:textId="77777777">
                  <w:pPr>
                    <w:spacing w:line="240" w:lineRule="atLeast"/>
                    <w:jc w:val="center"/>
                    <w:rPr>
                      <w:rFonts w:ascii="Tahoma" w:hAnsi="Tahoma"/>
                      <w:bCs/>
                      <w:sz w:val="24"/>
                      <w:szCs w:val="24"/>
                    </w:rPr>
                  </w:pPr>
                </w:p>
              </w:tc>
            </w:tr>
            <w:tr w:rsidRPr="0027744F" w:rsidR="00DC1C74" w:rsidTr="7F21B140" w14:paraId="25D6764E" w14:textId="77777777">
              <w:trPr>
                <w:trHeight w:val="890"/>
              </w:trPr>
              <w:tc>
                <w:tcPr>
                  <w:tcW w:w="1852" w:type="dxa"/>
                  <w:shd w:val="clear" w:color="auto" w:fill="FFFFFF" w:themeFill="background1"/>
                  <w:tcMar/>
                </w:tcPr>
                <w:p w:rsidRPr="0027744F" w:rsidR="00DC1C74" w:rsidRDefault="00DC1C74" w14:paraId="1091F95E" w14:textId="77777777">
                  <w:pPr>
                    <w:tabs>
                      <w:tab w:val="left" w:pos="540"/>
                    </w:tabs>
                    <w:spacing w:before="120" w:after="120"/>
                    <w:jc w:val="center"/>
                    <w:rPr>
                      <w:rFonts w:ascii="Tahoma" w:hAnsi="Tahoma"/>
                      <w:sz w:val="24"/>
                      <w:szCs w:val="24"/>
                    </w:rPr>
                  </w:pPr>
                  <w:r>
                    <w:rPr>
                      <w:rFonts w:ascii="Tahoma" w:hAnsi="Tahoma"/>
                      <w:sz w:val="24"/>
                      <w:szCs w:val="24"/>
                    </w:rPr>
                    <w:t>3.9</w:t>
                  </w:r>
                </w:p>
              </w:tc>
              <w:tc>
                <w:tcPr>
                  <w:tcW w:w="2549" w:type="dxa"/>
                  <w:shd w:val="clear" w:color="auto" w:fill="FFFFFF" w:themeFill="background1"/>
                  <w:tcMar/>
                </w:tcPr>
                <w:p w:rsidRPr="00AC4E71" w:rsidR="00DC1C74" w:rsidRDefault="00DC1C74" w14:paraId="4B18516E" w14:textId="77777777">
                  <w:pPr>
                    <w:tabs>
                      <w:tab w:val="left" w:pos="180"/>
                      <w:tab w:val="left" w:pos="540"/>
                    </w:tabs>
                    <w:spacing w:before="120" w:after="120"/>
                    <w:jc w:val="both"/>
                    <w:rPr>
                      <w:rFonts w:ascii="Tahoma" w:hAnsi="Tahoma"/>
                      <w:bCs/>
                      <w:sz w:val="24"/>
                      <w:szCs w:val="24"/>
                    </w:rPr>
                  </w:pPr>
                  <w:r w:rsidRPr="00AC4E71">
                    <w:rPr>
                      <w:rFonts w:ascii="Tahoma" w:hAnsi="Tahoma"/>
                      <w:sz w:val="24"/>
                      <w:szCs w:val="24"/>
                    </w:rPr>
                    <w:t>Internal IT automation </w:t>
                  </w:r>
                </w:p>
              </w:tc>
              <w:tc>
                <w:tcPr>
                  <w:tcW w:w="1639" w:type="dxa"/>
                  <w:tcMar/>
                </w:tcPr>
                <w:p w:rsidRPr="0027744F" w:rsidR="00DC1C74" w:rsidRDefault="00DC1C74" w14:paraId="7EF8D155" w14:textId="77777777">
                  <w:pPr>
                    <w:rPr>
                      <w:rFonts w:ascii="Tahoma" w:hAnsi="Tahoma"/>
                      <w:bCs/>
                      <w:sz w:val="24"/>
                      <w:szCs w:val="24"/>
                    </w:rPr>
                  </w:pPr>
                  <w:r>
                    <w:rPr>
                      <w:rFonts w:ascii="Tahoma" w:hAnsi="Tahoma"/>
                      <w:bCs/>
                      <w:sz w:val="24"/>
                      <w:szCs w:val="24"/>
                    </w:rPr>
                    <w:t>2.5%</w:t>
                  </w:r>
                </w:p>
              </w:tc>
              <w:tc>
                <w:tcPr>
                  <w:tcW w:w="1401" w:type="dxa"/>
                  <w:gridSpan w:val="2"/>
                  <w:shd w:val="clear" w:color="auto" w:fill="FFFFFF" w:themeFill="background1"/>
                  <w:tcMar/>
                </w:tcPr>
                <w:p w:rsidRPr="0053187D" w:rsidR="00AC4E71" w:rsidP="00AC4E71" w:rsidRDefault="00AC4E71" w14:paraId="2A83AB0F"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5</w:t>
                  </w:r>
                  <w:r w:rsidRPr="0053187D">
                    <w:rPr>
                      <w:rFonts w:ascii="Tahoma" w:hAnsi="Tahoma"/>
                      <w:bCs/>
                      <w:sz w:val="24"/>
                      <w:szCs w:val="24"/>
                    </w:rPr>
                    <w:t xml:space="preserve"> weeks</w:t>
                  </w:r>
                </w:p>
                <w:p w:rsidRPr="0027744F" w:rsidR="00DC1C74" w:rsidRDefault="00DC1C74" w14:paraId="1846179F"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AC4E71" w:rsidP="00AC4E71" w:rsidRDefault="00AC4E71" w14:paraId="5404F8F1"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6</w:t>
                  </w:r>
                  <w:r w:rsidRPr="0053187D">
                    <w:rPr>
                      <w:rFonts w:ascii="Tahoma" w:hAnsi="Tahoma"/>
                      <w:bCs/>
                      <w:sz w:val="24"/>
                      <w:szCs w:val="24"/>
                    </w:rPr>
                    <w:t xml:space="preserve"> weeks</w:t>
                  </w:r>
                </w:p>
                <w:p w:rsidRPr="0027744F" w:rsidR="00DC1C74" w:rsidRDefault="00DC1C74" w14:paraId="5DCF08A5"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AB18BC" w:rsidP="00AB18BC" w:rsidRDefault="00AB18BC" w14:paraId="6A8B8CA3"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7</w:t>
                  </w:r>
                  <w:r w:rsidRPr="0053187D">
                    <w:rPr>
                      <w:rFonts w:ascii="Tahoma" w:hAnsi="Tahoma"/>
                      <w:bCs/>
                      <w:sz w:val="24"/>
                      <w:szCs w:val="24"/>
                    </w:rPr>
                    <w:t xml:space="preserve"> weeks</w:t>
                  </w:r>
                </w:p>
                <w:p w:rsidRPr="0027744F" w:rsidR="00DC1C74" w:rsidRDefault="00DC1C74" w14:paraId="069F3C3C" w14:textId="77777777">
                  <w:pPr>
                    <w:spacing w:line="240" w:lineRule="atLeast"/>
                    <w:jc w:val="center"/>
                    <w:rPr>
                      <w:rFonts w:ascii="Tahoma" w:hAnsi="Tahoma"/>
                      <w:bCs/>
                      <w:sz w:val="24"/>
                      <w:szCs w:val="24"/>
                    </w:rPr>
                  </w:pPr>
                </w:p>
              </w:tc>
            </w:tr>
            <w:tr w:rsidRPr="0027744F" w:rsidR="00DC1C74" w:rsidTr="7F21B140" w14:paraId="393B4ECA" w14:textId="77777777">
              <w:trPr>
                <w:trHeight w:val="890"/>
              </w:trPr>
              <w:tc>
                <w:tcPr>
                  <w:tcW w:w="1852" w:type="dxa"/>
                  <w:shd w:val="clear" w:color="auto" w:fill="FFFFFF" w:themeFill="background1"/>
                  <w:tcMar/>
                </w:tcPr>
                <w:p w:rsidRPr="0027744F" w:rsidR="00DC1C74" w:rsidRDefault="00DC1C74" w14:paraId="2F856421" w14:textId="77777777">
                  <w:pPr>
                    <w:tabs>
                      <w:tab w:val="left" w:pos="540"/>
                    </w:tabs>
                    <w:spacing w:before="120" w:after="120"/>
                    <w:jc w:val="center"/>
                    <w:rPr>
                      <w:rFonts w:ascii="Tahoma" w:hAnsi="Tahoma"/>
                      <w:sz w:val="24"/>
                      <w:szCs w:val="24"/>
                    </w:rPr>
                  </w:pPr>
                  <w:r>
                    <w:rPr>
                      <w:rFonts w:ascii="Tahoma" w:hAnsi="Tahoma"/>
                      <w:sz w:val="24"/>
                      <w:szCs w:val="24"/>
                    </w:rPr>
                    <w:t>3.10</w:t>
                  </w:r>
                </w:p>
              </w:tc>
              <w:tc>
                <w:tcPr>
                  <w:tcW w:w="2549" w:type="dxa"/>
                  <w:shd w:val="clear" w:color="auto" w:fill="FFFFFF" w:themeFill="background1"/>
                  <w:tcMar/>
                </w:tcPr>
                <w:p w:rsidRPr="00AC4E71" w:rsidR="00DC1C74" w:rsidRDefault="00DC1C74" w14:paraId="2B5F1F01" w14:textId="77777777">
                  <w:pPr>
                    <w:tabs>
                      <w:tab w:val="left" w:pos="180"/>
                      <w:tab w:val="left" w:pos="540"/>
                    </w:tabs>
                    <w:spacing w:before="120" w:after="120"/>
                    <w:jc w:val="both"/>
                    <w:rPr>
                      <w:rFonts w:ascii="Tahoma" w:hAnsi="Tahoma"/>
                      <w:bCs/>
                      <w:sz w:val="24"/>
                      <w:szCs w:val="24"/>
                    </w:rPr>
                  </w:pPr>
                  <w:r w:rsidRPr="00AC4E71">
                    <w:rPr>
                      <w:rFonts w:ascii="Tahoma" w:hAnsi="Tahoma"/>
                      <w:sz w:val="24"/>
                      <w:szCs w:val="24"/>
                    </w:rPr>
                    <w:t>Data analytics and BI </w:t>
                  </w:r>
                </w:p>
              </w:tc>
              <w:tc>
                <w:tcPr>
                  <w:tcW w:w="1639" w:type="dxa"/>
                  <w:tcMar/>
                </w:tcPr>
                <w:p w:rsidRPr="0027744F" w:rsidR="00DC1C74" w:rsidRDefault="00DC1C74" w14:paraId="7B353B1B" w14:textId="77777777">
                  <w:pPr>
                    <w:rPr>
                      <w:rFonts w:ascii="Tahoma" w:hAnsi="Tahoma"/>
                      <w:bCs/>
                      <w:sz w:val="24"/>
                      <w:szCs w:val="24"/>
                    </w:rPr>
                  </w:pPr>
                  <w:r>
                    <w:rPr>
                      <w:rFonts w:ascii="Tahoma" w:hAnsi="Tahoma"/>
                      <w:bCs/>
                      <w:sz w:val="24"/>
                      <w:szCs w:val="24"/>
                    </w:rPr>
                    <w:t>2.5%</w:t>
                  </w:r>
                </w:p>
              </w:tc>
              <w:tc>
                <w:tcPr>
                  <w:tcW w:w="1401" w:type="dxa"/>
                  <w:gridSpan w:val="2"/>
                  <w:shd w:val="clear" w:color="auto" w:fill="FFFFFF" w:themeFill="background1"/>
                  <w:tcMar/>
                </w:tcPr>
                <w:p w:rsidRPr="0053187D" w:rsidR="005F3666" w:rsidP="005F3666" w:rsidRDefault="005F3666" w14:paraId="44298188"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7</w:t>
                  </w:r>
                  <w:r w:rsidRPr="0053187D">
                    <w:rPr>
                      <w:rFonts w:ascii="Tahoma" w:hAnsi="Tahoma"/>
                      <w:bCs/>
                      <w:sz w:val="24"/>
                      <w:szCs w:val="24"/>
                    </w:rPr>
                    <w:t xml:space="preserve"> weeks</w:t>
                  </w:r>
                </w:p>
                <w:p w:rsidRPr="0027744F" w:rsidR="00DC1C74" w:rsidRDefault="00DC1C74" w14:paraId="075B08AA"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5F3666" w:rsidP="005F3666" w:rsidRDefault="005F3666" w14:paraId="4A681575"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8</w:t>
                  </w:r>
                  <w:r w:rsidRPr="0053187D">
                    <w:rPr>
                      <w:rFonts w:ascii="Tahoma" w:hAnsi="Tahoma"/>
                      <w:bCs/>
                      <w:sz w:val="24"/>
                      <w:szCs w:val="24"/>
                    </w:rPr>
                    <w:t xml:space="preserve"> weeks</w:t>
                  </w:r>
                </w:p>
                <w:p w:rsidRPr="0027744F" w:rsidR="00DC1C74" w:rsidRDefault="00DC1C74" w14:paraId="160C1015"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5F3666" w:rsidP="005F3666" w:rsidRDefault="005F3666" w14:paraId="67D1C2A7"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9</w:t>
                  </w:r>
                  <w:r w:rsidRPr="0053187D">
                    <w:rPr>
                      <w:rFonts w:ascii="Tahoma" w:hAnsi="Tahoma"/>
                      <w:bCs/>
                      <w:sz w:val="24"/>
                      <w:szCs w:val="24"/>
                    </w:rPr>
                    <w:t xml:space="preserve"> weeks</w:t>
                  </w:r>
                </w:p>
                <w:p w:rsidRPr="0027744F" w:rsidR="00DC1C74" w:rsidRDefault="00DC1C74" w14:paraId="75257661" w14:textId="77777777">
                  <w:pPr>
                    <w:spacing w:line="240" w:lineRule="atLeast"/>
                    <w:jc w:val="center"/>
                    <w:rPr>
                      <w:rFonts w:ascii="Tahoma" w:hAnsi="Tahoma"/>
                      <w:bCs/>
                      <w:sz w:val="24"/>
                      <w:szCs w:val="24"/>
                    </w:rPr>
                  </w:pPr>
                </w:p>
              </w:tc>
            </w:tr>
            <w:tr w:rsidRPr="0027744F" w:rsidR="00DC1C74" w:rsidTr="7F21B140" w14:paraId="4DEB706A" w14:textId="77777777">
              <w:trPr>
                <w:trHeight w:val="890"/>
              </w:trPr>
              <w:tc>
                <w:tcPr>
                  <w:tcW w:w="1852" w:type="dxa"/>
                  <w:shd w:val="clear" w:color="auto" w:fill="FFFFFF" w:themeFill="background1"/>
                  <w:tcMar/>
                </w:tcPr>
                <w:p w:rsidRPr="00B25326" w:rsidR="00DC1C74" w:rsidRDefault="00DC1C74" w14:paraId="334A766C" w14:textId="77777777">
                  <w:pPr>
                    <w:tabs>
                      <w:tab w:val="left" w:pos="540"/>
                    </w:tabs>
                    <w:spacing w:before="120" w:after="120"/>
                    <w:jc w:val="center"/>
                    <w:rPr>
                      <w:rFonts w:ascii="Tahoma" w:hAnsi="Tahoma"/>
                      <w:sz w:val="24"/>
                      <w:szCs w:val="24"/>
                    </w:rPr>
                  </w:pPr>
                  <w:r w:rsidRPr="00B25326">
                    <w:rPr>
                      <w:rFonts w:ascii="Tahoma" w:hAnsi="Tahoma"/>
                      <w:sz w:val="24"/>
                      <w:szCs w:val="24"/>
                    </w:rPr>
                    <w:t>3.11</w:t>
                  </w:r>
                </w:p>
              </w:tc>
              <w:tc>
                <w:tcPr>
                  <w:tcW w:w="2549" w:type="dxa"/>
                  <w:shd w:val="clear" w:color="auto" w:fill="FFFFFF" w:themeFill="background1"/>
                  <w:tcMar/>
                </w:tcPr>
                <w:p w:rsidRPr="00B25326" w:rsidR="00DC1C74" w:rsidRDefault="00DC1C74" w14:paraId="4AADDB4F" w14:textId="77777777">
                  <w:pPr>
                    <w:tabs>
                      <w:tab w:val="left" w:pos="180"/>
                      <w:tab w:val="left" w:pos="540"/>
                    </w:tabs>
                    <w:spacing w:before="120" w:after="120"/>
                    <w:jc w:val="both"/>
                    <w:rPr>
                      <w:rFonts w:ascii="Tahoma" w:hAnsi="Tahoma"/>
                      <w:bCs/>
                      <w:sz w:val="24"/>
                      <w:szCs w:val="24"/>
                    </w:rPr>
                  </w:pPr>
                  <w:r w:rsidRPr="00B25326">
                    <w:rPr>
                      <w:rFonts w:ascii="Tahoma" w:hAnsi="Tahoma"/>
                      <w:sz w:val="24"/>
                      <w:szCs w:val="24"/>
                    </w:rPr>
                    <w:t>Doc management system </w:t>
                  </w:r>
                </w:p>
              </w:tc>
              <w:tc>
                <w:tcPr>
                  <w:tcW w:w="1639" w:type="dxa"/>
                  <w:tcMar/>
                </w:tcPr>
                <w:p w:rsidRPr="0027744F" w:rsidR="00DC1C74" w:rsidRDefault="00DC1C74" w14:paraId="0AC349E2" w14:textId="77777777">
                  <w:pPr>
                    <w:rPr>
                      <w:rFonts w:ascii="Tahoma" w:hAnsi="Tahoma"/>
                      <w:bCs/>
                      <w:sz w:val="24"/>
                      <w:szCs w:val="24"/>
                    </w:rPr>
                  </w:pPr>
                  <w:r>
                    <w:rPr>
                      <w:rFonts w:ascii="Tahoma" w:hAnsi="Tahoma"/>
                      <w:bCs/>
                      <w:sz w:val="24"/>
                      <w:szCs w:val="24"/>
                    </w:rPr>
                    <w:t>2.5%</w:t>
                  </w:r>
                </w:p>
              </w:tc>
              <w:tc>
                <w:tcPr>
                  <w:tcW w:w="1401" w:type="dxa"/>
                  <w:gridSpan w:val="2"/>
                  <w:shd w:val="clear" w:color="auto" w:fill="FFFFFF" w:themeFill="background1"/>
                  <w:tcMar/>
                </w:tcPr>
                <w:p w:rsidRPr="0053187D" w:rsidR="00B25326" w:rsidP="00B25326" w:rsidRDefault="00B25326" w14:paraId="00F610F6" w14:textId="77777777">
                  <w:pPr>
                    <w:spacing w:line="240" w:lineRule="atLeast"/>
                    <w:jc w:val="center"/>
                    <w:rPr>
                      <w:rFonts w:ascii="Tahoma" w:hAnsi="Tahoma"/>
                      <w:bCs/>
                      <w:sz w:val="24"/>
                      <w:szCs w:val="24"/>
                    </w:rPr>
                  </w:pPr>
                  <w:r w:rsidRPr="0053187D">
                    <w:rPr>
                      <w:rFonts w:ascii="Tahoma" w:hAnsi="Tahoma"/>
                      <w:bCs/>
                      <w:sz w:val="24"/>
                      <w:szCs w:val="24"/>
                    </w:rPr>
                    <w:t>within 2</w:t>
                  </w:r>
                  <w:r>
                    <w:rPr>
                      <w:rFonts w:ascii="Tahoma" w:hAnsi="Tahoma"/>
                      <w:bCs/>
                      <w:sz w:val="24"/>
                      <w:szCs w:val="24"/>
                    </w:rPr>
                    <w:t>9</w:t>
                  </w:r>
                  <w:r w:rsidRPr="0053187D">
                    <w:rPr>
                      <w:rFonts w:ascii="Tahoma" w:hAnsi="Tahoma"/>
                      <w:bCs/>
                      <w:sz w:val="24"/>
                      <w:szCs w:val="24"/>
                    </w:rPr>
                    <w:t xml:space="preserve"> weeks</w:t>
                  </w:r>
                </w:p>
                <w:p w:rsidRPr="0027744F" w:rsidR="00DC1C74" w:rsidRDefault="00DC1C74" w14:paraId="7AF56722"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B25326" w:rsidP="00B25326" w:rsidRDefault="00B25326" w14:paraId="33828548"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30</w:t>
                  </w:r>
                  <w:r w:rsidRPr="0053187D">
                    <w:rPr>
                      <w:rFonts w:ascii="Tahoma" w:hAnsi="Tahoma"/>
                      <w:bCs/>
                      <w:sz w:val="24"/>
                      <w:szCs w:val="24"/>
                    </w:rPr>
                    <w:t xml:space="preserve"> weeks</w:t>
                  </w:r>
                </w:p>
                <w:p w:rsidRPr="0027744F" w:rsidR="00DC1C74" w:rsidRDefault="00DC1C74" w14:paraId="313FD8D3"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B25326" w:rsidP="00B25326" w:rsidRDefault="00B25326" w14:paraId="796DDCEF"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31</w:t>
                  </w:r>
                  <w:r w:rsidRPr="0053187D">
                    <w:rPr>
                      <w:rFonts w:ascii="Tahoma" w:hAnsi="Tahoma"/>
                      <w:bCs/>
                      <w:sz w:val="24"/>
                      <w:szCs w:val="24"/>
                    </w:rPr>
                    <w:t xml:space="preserve"> weeks</w:t>
                  </w:r>
                </w:p>
                <w:p w:rsidRPr="0027744F" w:rsidR="00DC1C74" w:rsidRDefault="00DC1C74" w14:paraId="06C1A534" w14:textId="77777777">
                  <w:pPr>
                    <w:spacing w:line="240" w:lineRule="atLeast"/>
                    <w:jc w:val="center"/>
                    <w:rPr>
                      <w:rFonts w:ascii="Tahoma" w:hAnsi="Tahoma"/>
                      <w:bCs/>
                      <w:sz w:val="24"/>
                      <w:szCs w:val="24"/>
                    </w:rPr>
                  </w:pPr>
                </w:p>
              </w:tc>
            </w:tr>
            <w:tr w:rsidRPr="0027744F" w:rsidR="00DC1C74" w:rsidTr="7F21B140" w14:paraId="46D560AE" w14:textId="77777777">
              <w:trPr>
                <w:trHeight w:val="890"/>
              </w:trPr>
              <w:tc>
                <w:tcPr>
                  <w:tcW w:w="1852" w:type="dxa"/>
                  <w:shd w:val="clear" w:color="auto" w:fill="FFFFFF" w:themeFill="background1"/>
                  <w:tcMar/>
                </w:tcPr>
                <w:p w:rsidRPr="00B25326" w:rsidR="00DC1C74" w:rsidRDefault="00DC1C74" w14:paraId="5C447902" w14:textId="77777777">
                  <w:pPr>
                    <w:tabs>
                      <w:tab w:val="left" w:pos="540"/>
                    </w:tabs>
                    <w:spacing w:before="120" w:after="120"/>
                    <w:jc w:val="center"/>
                    <w:rPr>
                      <w:rFonts w:ascii="Tahoma" w:hAnsi="Tahoma"/>
                      <w:sz w:val="24"/>
                      <w:szCs w:val="24"/>
                    </w:rPr>
                  </w:pPr>
                  <w:r w:rsidRPr="00B25326">
                    <w:rPr>
                      <w:rFonts w:ascii="Tahoma" w:hAnsi="Tahoma"/>
                      <w:sz w:val="24"/>
                      <w:szCs w:val="24"/>
                    </w:rPr>
                    <w:lastRenderedPageBreak/>
                    <w:t>3.12</w:t>
                  </w:r>
                </w:p>
              </w:tc>
              <w:tc>
                <w:tcPr>
                  <w:tcW w:w="2549" w:type="dxa"/>
                  <w:shd w:val="clear" w:color="auto" w:fill="FFFFFF" w:themeFill="background1"/>
                  <w:tcMar/>
                </w:tcPr>
                <w:p w:rsidRPr="00B25326" w:rsidR="00DC1C74" w:rsidRDefault="00DC1C74" w14:paraId="49E32E26" w14:textId="77777777">
                  <w:pPr>
                    <w:tabs>
                      <w:tab w:val="left" w:pos="180"/>
                      <w:tab w:val="left" w:pos="540"/>
                    </w:tabs>
                    <w:spacing w:before="120" w:after="120"/>
                    <w:jc w:val="both"/>
                    <w:rPr>
                      <w:rFonts w:ascii="Tahoma" w:hAnsi="Tahoma"/>
                      <w:bCs/>
                      <w:sz w:val="24"/>
                      <w:szCs w:val="24"/>
                    </w:rPr>
                  </w:pPr>
                  <w:r w:rsidRPr="00B25326">
                    <w:rPr>
                      <w:rFonts w:ascii="Tahoma" w:hAnsi="Tahoma"/>
                      <w:sz w:val="24"/>
                      <w:szCs w:val="24"/>
                    </w:rPr>
                    <w:t>Fraud Detection System</w:t>
                  </w:r>
                </w:p>
              </w:tc>
              <w:tc>
                <w:tcPr>
                  <w:tcW w:w="1639" w:type="dxa"/>
                  <w:tcMar/>
                </w:tcPr>
                <w:p w:rsidRPr="0027744F" w:rsidR="00DC1C74" w:rsidRDefault="00DC1C74" w14:paraId="2B6E3B47" w14:textId="77777777">
                  <w:pPr>
                    <w:rPr>
                      <w:rFonts w:ascii="Tahoma" w:hAnsi="Tahoma"/>
                      <w:bCs/>
                      <w:sz w:val="24"/>
                      <w:szCs w:val="24"/>
                    </w:rPr>
                  </w:pPr>
                  <w:r>
                    <w:rPr>
                      <w:rFonts w:ascii="Tahoma" w:hAnsi="Tahoma"/>
                      <w:bCs/>
                      <w:sz w:val="24"/>
                      <w:szCs w:val="24"/>
                    </w:rPr>
                    <w:t>2.5%</w:t>
                  </w:r>
                </w:p>
              </w:tc>
              <w:tc>
                <w:tcPr>
                  <w:tcW w:w="1401" w:type="dxa"/>
                  <w:gridSpan w:val="2"/>
                  <w:shd w:val="clear" w:color="auto" w:fill="FFFFFF" w:themeFill="background1"/>
                  <w:tcMar/>
                </w:tcPr>
                <w:p w:rsidRPr="0053187D" w:rsidR="00B25326" w:rsidP="00B25326" w:rsidRDefault="00B25326" w14:paraId="3EE4D39B"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31</w:t>
                  </w:r>
                  <w:r w:rsidRPr="0053187D">
                    <w:rPr>
                      <w:rFonts w:ascii="Tahoma" w:hAnsi="Tahoma"/>
                      <w:bCs/>
                      <w:sz w:val="24"/>
                      <w:szCs w:val="24"/>
                    </w:rPr>
                    <w:t xml:space="preserve"> weeks</w:t>
                  </w:r>
                </w:p>
                <w:p w:rsidRPr="0027744F" w:rsidR="00DC1C74" w:rsidRDefault="00DC1C74" w14:paraId="6B96BFB7"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B25326" w:rsidP="00B25326" w:rsidRDefault="00B25326" w14:paraId="1145CA97"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32</w:t>
                  </w:r>
                  <w:r w:rsidRPr="0053187D">
                    <w:rPr>
                      <w:rFonts w:ascii="Tahoma" w:hAnsi="Tahoma"/>
                      <w:bCs/>
                      <w:sz w:val="24"/>
                      <w:szCs w:val="24"/>
                    </w:rPr>
                    <w:t xml:space="preserve"> weeks</w:t>
                  </w:r>
                </w:p>
                <w:p w:rsidRPr="0027744F" w:rsidR="00DC1C74" w:rsidRDefault="00DC1C74" w14:paraId="3D79C71E"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B25326" w:rsidP="00B25326" w:rsidRDefault="00B25326" w14:paraId="03D88F96"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33</w:t>
                  </w:r>
                  <w:r w:rsidRPr="0053187D">
                    <w:rPr>
                      <w:rFonts w:ascii="Tahoma" w:hAnsi="Tahoma"/>
                      <w:bCs/>
                      <w:sz w:val="24"/>
                      <w:szCs w:val="24"/>
                    </w:rPr>
                    <w:t xml:space="preserve"> weeks</w:t>
                  </w:r>
                </w:p>
                <w:p w:rsidRPr="0027744F" w:rsidR="00DC1C74" w:rsidRDefault="00DC1C74" w14:paraId="26091E1F" w14:textId="77777777">
                  <w:pPr>
                    <w:spacing w:line="240" w:lineRule="atLeast"/>
                    <w:jc w:val="center"/>
                    <w:rPr>
                      <w:rFonts w:ascii="Tahoma" w:hAnsi="Tahoma"/>
                      <w:bCs/>
                      <w:sz w:val="24"/>
                      <w:szCs w:val="24"/>
                    </w:rPr>
                  </w:pPr>
                </w:p>
              </w:tc>
            </w:tr>
            <w:tr w:rsidRPr="0027744F" w:rsidR="00DC1C74" w:rsidTr="7F21B140" w14:paraId="5D156B72" w14:textId="77777777">
              <w:trPr>
                <w:trHeight w:val="890"/>
              </w:trPr>
              <w:tc>
                <w:tcPr>
                  <w:tcW w:w="1852" w:type="dxa"/>
                  <w:shd w:val="clear" w:color="auto" w:fill="FFFFFF" w:themeFill="background1"/>
                  <w:tcMar/>
                </w:tcPr>
                <w:p w:rsidRPr="00B25326" w:rsidR="00DC1C74" w:rsidRDefault="00DC1C74" w14:paraId="02EACFC0" w14:textId="77777777">
                  <w:pPr>
                    <w:tabs>
                      <w:tab w:val="left" w:pos="540"/>
                    </w:tabs>
                    <w:spacing w:before="120" w:after="120"/>
                    <w:jc w:val="center"/>
                    <w:rPr>
                      <w:rFonts w:ascii="Tahoma" w:hAnsi="Tahoma"/>
                      <w:sz w:val="24"/>
                      <w:szCs w:val="24"/>
                    </w:rPr>
                  </w:pPr>
                  <w:r w:rsidRPr="00B25326">
                    <w:rPr>
                      <w:rFonts w:ascii="Tahoma" w:hAnsi="Tahoma"/>
                      <w:sz w:val="24"/>
                      <w:szCs w:val="24"/>
                    </w:rPr>
                    <w:t>3.13</w:t>
                  </w:r>
                </w:p>
              </w:tc>
              <w:tc>
                <w:tcPr>
                  <w:tcW w:w="2549" w:type="dxa"/>
                  <w:shd w:val="clear" w:color="auto" w:fill="FFFFFF" w:themeFill="background1"/>
                  <w:tcMar/>
                </w:tcPr>
                <w:p w:rsidRPr="00B25326" w:rsidR="00DC1C74" w:rsidRDefault="00DC1C74" w14:paraId="0530B8BE" w14:textId="77777777">
                  <w:pPr>
                    <w:tabs>
                      <w:tab w:val="left" w:pos="180"/>
                      <w:tab w:val="left" w:pos="540"/>
                    </w:tabs>
                    <w:spacing w:before="120" w:after="120"/>
                    <w:jc w:val="both"/>
                    <w:rPr>
                      <w:rFonts w:ascii="Tahoma" w:hAnsi="Tahoma"/>
                      <w:bCs/>
                      <w:sz w:val="24"/>
                      <w:szCs w:val="24"/>
                    </w:rPr>
                  </w:pPr>
                  <w:r w:rsidRPr="00B25326">
                    <w:rPr>
                      <w:rFonts w:ascii="Tahoma" w:hAnsi="Tahoma"/>
                      <w:sz w:val="24"/>
                      <w:szCs w:val="24"/>
                    </w:rPr>
                    <w:t>Setting up centralized road accident claim</w:t>
                  </w:r>
                </w:p>
              </w:tc>
              <w:tc>
                <w:tcPr>
                  <w:tcW w:w="1639" w:type="dxa"/>
                  <w:tcMar/>
                </w:tcPr>
                <w:p w:rsidRPr="0027744F" w:rsidR="00DC1C74" w:rsidP="4A9A45EE" w:rsidRDefault="009E16FB" w14:paraId="392C0926" w14:textId="4C8559F0">
                  <w:pPr>
                    <w:rPr>
                      <w:rFonts w:ascii="Tahoma" w:hAnsi="Tahoma"/>
                      <w:sz w:val="24"/>
                      <w:szCs w:val="24"/>
                    </w:rPr>
                  </w:pPr>
                  <w:r w:rsidRPr="7F21B140" w:rsidR="29784649">
                    <w:rPr>
                      <w:rFonts w:ascii="Tahoma" w:hAnsi="Tahoma"/>
                      <w:sz w:val="24"/>
                      <w:szCs w:val="24"/>
                    </w:rPr>
                    <w:t xml:space="preserve"> 2.5%</w:t>
                  </w:r>
                </w:p>
              </w:tc>
              <w:tc>
                <w:tcPr>
                  <w:tcW w:w="1401" w:type="dxa"/>
                  <w:gridSpan w:val="2"/>
                  <w:shd w:val="clear" w:color="auto" w:fill="FFFFFF" w:themeFill="background1"/>
                  <w:tcMar/>
                </w:tcPr>
                <w:p w:rsidRPr="0053187D" w:rsidR="00B25326" w:rsidP="00B25326" w:rsidRDefault="00B25326" w14:paraId="6967C325"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33</w:t>
                  </w:r>
                  <w:r w:rsidRPr="0053187D">
                    <w:rPr>
                      <w:rFonts w:ascii="Tahoma" w:hAnsi="Tahoma"/>
                      <w:bCs/>
                      <w:sz w:val="24"/>
                      <w:szCs w:val="24"/>
                    </w:rPr>
                    <w:t xml:space="preserve"> weeks</w:t>
                  </w:r>
                </w:p>
                <w:p w:rsidRPr="0027744F" w:rsidR="00DC1C74" w:rsidRDefault="00DC1C74" w14:paraId="4CB656E1"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B25326" w:rsidP="00B25326" w:rsidRDefault="00B25326" w14:paraId="0A2FD9EC"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34</w:t>
                  </w:r>
                  <w:r w:rsidRPr="0053187D">
                    <w:rPr>
                      <w:rFonts w:ascii="Tahoma" w:hAnsi="Tahoma"/>
                      <w:bCs/>
                      <w:sz w:val="24"/>
                      <w:szCs w:val="24"/>
                    </w:rPr>
                    <w:t xml:space="preserve"> weeks</w:t>
                  </w:r>
                </w:p>
                <w:p w:rsidRPr="0027744F" w:rsidR="00DC1C74" w:rsidRDefault="00DC1C74" w14:paraId="68C7E097"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B25326" w:rsidP="00B25326" w:rsidRDefault="00B25326" w14:paraId="56FFE0FD"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35</w:t>
                  </w:r>
                  <w:r w:rsidRPr="0053187D">
                    <w:rPr>
                      <w:rFonts w:ascii="Tahoma" w:hAnsi="Tahoma"/>
                      <w:bCs/>
                      <w:sz w:val="24"/>
                      <w:szCs w:val="24"/>
                    </w:rPr>
                    <w:t xml:space="preserve"> weeks</w:t>
                  </w:r>
                </w:p>
                <w:p w:rsidRPr="0027744F" w:rsidR="00DC1C74" w:rsidRDefault="00DC1C74" w14:paraId="31672579" w14:textId="77777777">
                  <w:pPr>
                    <w:spacing w:line="240" w:lineRule="atLeast"/>
                    <w:jc w:val="center"/>
                    <w:rPr>
                      <w:rFonts w:ascii="Tahoma" w:hAnsi="Tahoma"/>
                      <w:bCs/>
                      <w:sz w:val="24"/>
                      <w:szCs w:val="24"/>
                    </w:rPr>
                  </w:pPr>
                </w:p>
              </w:tc>
            </w:tr>
            <w:tr w:rsidRPr="0027744F" w:rsidR="00DC1C74" w:rsidTr="7F21B140" w14:paraId="0F829C9B" w14:textId="77777777">
              <w:trPr>
                <w:trHeight w:val="890"/>
              </w:trPr>
              <w:tc>
                <w:tcPr>
                  <w:tcW w:w="1852" w:type="dxa"/>
                  <w:shd w:val="clear" w:color="auto" w:fill="FFFFFF" w:themeFill="background1"/>
                  <w:tcMar/>
                </w:tcPr>
                <w:p w:rsidRPr="00B25326" w:rsidR="00DC1C74" w:rsidRDefault="00DC1C74" w14:paraId="19C7E21D" w14:textId="77777777">
                  <w:pPr>
                    <w:tabs>
                      <w:tab w:val="left" w:pos="540"/>
                    </w:tabs>
                    <w:spacing w:before="120" w:after="120"/>
                    <w:jc w:val="center"/>
                    <w:rPr>
                      <w:rFonts w:ascii="Tahoma" w:hAnsi="Tahoma"/>
                      <w:sz w:val="24"/>
                      <w:szCs w:val="24"/>
                    </w:rPr>
                  </w:pPr>
                  <w:r w:rsidRPr="00B25326">
                    <w:rPr>
                      <w:rFonts w:ascii="Tahoma" w:hAnsi="Tahoma"/>
                      <w:sz w:val="24"/>
                      <w:szCs w:val="24"/>
                    </w:rPr>
                    <w:t>3.14</w:t>
                  </w:r>
                </w:p>
              </w:tc>
              <w:tc>
                <w:tcPr>
                  <w:tcW w:w="2549" w:type="dxa"/>
                  <w:shd w:val="clear" w:color="auto" w:fill="FFFFFF" w:themeFill="background1"/>
                  <w:tcMar/>
                </w:tcPr>
                <w:p w:rsidRPr="00B25326" w:rsidR="00DC1C74" w:rsidRDefault="00DC1C74" w14:paraId="243A2304" w14:textId="77777777">
                  <w:pPr>
                    <w:tabs>
                      <w:tab w:val="left" w:pos="180"/>
                      <w:tab w:val="left" w:pos="540"/>
                    </w:tabs>
                    <w:spacing w:before="120" w:after="120"/>
                    <w:jc w:val="both"/>
                    <w:rPr>
                      <w:rFonts w:ascii="Tahoma" w:hAnsi="Tahoma"/>
                      <w:bCs/>
                      <w:sz w:val="24"/>
                      <w:szCs w:val="24"/>
                    </w:rPr>
                  </w:pPr>
                  <w:r w:rsidRPr="00B25326">
                    <w:rPr>
                      <w:rFonts w:ascii="Tahoma" w:hAnsi="Tahoma"/>
                      <w:sz w:val="24"/>
                      <w:szCs w:val="24"/>
                    </w:rPr>
                    <w:t>Centralized Rating System </w:t>
                  </w:r>
                </w:p>
              </w:tc>
              <w:tc>
                <w:tcPr>
                  <w:tcW w:w="1639" w:type="dxa"/>
                  <w:tcMar/>
                </w:tcPr>
                <w:p w:rsidRPr="0027744F" w:rsidR="00DC1C74" w:rsidRDefault="00DC1C74" w14:paraId="655E17EF" w14:textId="77777777">
                  <w:pPr>
                    <w:rPr>
                      <w:rFonts w:ascii="Tahoma" w:hAnsi="Tahoma"/>
                      <w:bCs/>
                      <w:sz w:val="24"/>
                      <w:szCs w:val="24"/>
                    </w:rPr>
                  </w:pPr>
                  <w:r>
                    <w:rPr>
                      <w:rFonts w:ascii="Tahoma" w:hAnsi="Tahoma"/>
                      <w:bCs/>
                      <w:sz w:val="24"/>
                      <w:szCs w:val="24"/>
                    </w:rPr>
                    <w:t>2.5%</w:t>
                  </w:r>
                </w:p>
              </w:tc>
              <w:tc>
                <w:tcPr>
                  <w:tcW w:w="1401" w:type="dxa"/>
                  <w:gridSpan w:val="2"/>
                  <w:shd w:val="clear" w:color="auto" w:fill="FFFFFF" w:themeFill="background1"/>
                  <w:tcMar/>
                </w:tcPr>
                <w:p w:rsidRPr="0053187D" w:rsidR="00B25326" w:rsidP="00B25326" w:rsidRDefault="00B25326" w14:paraId="65C9109A"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35</w:t>
                  </w:r>
                  <w:r w:rsidRPr="0053187D">
                    <w:rPr>
                      <w:rFonts w:ascii="Tahoma" w:hAnsi="Tahoma"/>
                      <w:bCs/>
                      <w:sz w:val="24"/>
                      <w:szCs w:val="24"/>
                    </w:rPr>
                    <w:t xml:space="preserve"> weeks</w:t>
                  </w:r>
                </w:p>
                <w:p w:rsidRPr="0027744F" w:rsidR="00DC1C74" w:rsidRDefault="00DC1C74" w14:paraId="6D8EC98C"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B25326" w:rsidP="00B25326" w:rsidRDefault="00B25326" w14:paraId="19D6E564"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36</w:t>
                  </w:r>
                  <w:r w:rsidRPr="0053187D">
                    <w:rPr>
                      <w:rFonts w:ascii="Tahoma" w:hAnsi="Tahoma"/>
                      <w:bCs/>
                      <w:sz w:val="24"/>
                      <w:szCs w:val="24"/>
                    </w:rPr>
                    <w:t xml:space="preserve"> weeks</w:t>
                  </w:r>
                </w:p>
                <w:p w:rsidRPr="0027744F" w:rsidR="00DC1C74" w:rsidRDefault="00DC1C74" w14:paraId="642AE599"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B25326" w:rsidP="00B25326" w:rsidRDefault="00B25326" w14:paraId="5CB7083B"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37</w:t>
                  </w:r>
                  <w:r w:rsidRPr="0053187D">
                    <w:rPr>
                      <w:rFonts w:ascii="Tahoma" w:hAnsi="Tahoma"/>
                      <w:bCs/>
                      <w:sz w:val="24"/>
                      <w:szCs w:val="24"/>
                    </w:rPr>
                    <w:t xml:space="preserve"> weeks</w:t>
                  </w:r>
                </w:p>
                <w:p w:rsidRPr="0027744F" w:rsidR="00DC1C74" w:rsidRDefault="00DC1C74" w14:paraId="74C39D9E" w14:textId="77777777">
                  <w:pPr>
                    <w:spacing w:line="240" w:lineRule="atLeast"/>
                    <w:jc w:val="center"/>
                    <w:rPr>
                      <w:rFonts w:ascii="Tahoma" w:hAnsi="Tahoma"/>
                      <w:bCs/>
                      <w:sz w:val="24"/>
                      <w:szCs w:val="24"/>
                    </w:rPr>
                  </w:pPr>
                </w:p>
              </w:tc>
            </w:tr>
            <w:tr w:rsidRPr="0027744F" w:rsidR="00DC1C74" w:rsidTr="7F21B140" w14:paraId="1E4CFF27" w14:textId="77777777">
              <w:trPr>
                <w:trHeight w:val="890"/>
              </w:trPr>
              <w:tc>
                <w:tcPr>
                  <w:tcW w:w="1852" w:type="dxa"/>
                  <w:shd w:val="clear" w:color="auto" w:fill="FFFFFF" w:themeFill="background1"/>
                  <w:tcMar/>
                </w:tcPr>
                <w:p w:rsidR="00DC1C74" w:rsidRDefault="00DC1C74" w14:paraId="20BE907F" w14:textId="77777777">
                  <w:pPr>
                    <w:tabs>
                      <w:tab w:val="left" w:pos="540"/>
                    </w:tabs>
                    <w:spacing w:before="120" w:after="120"/>
                    <w:jc w:val="center"/>
                    <w:rPr>
                      <w:rFonts w:ascii="Tahoma" w:hAnsi="Tahoma"/>
                      <w:sz w:val="24"/>
                      <w:szCs w:val="24"/>
                    </w:rPr>
                  </w:pPr>
                  <w:r>
                    <w:rPr>
                      <w:rFonts w:ascii="Tahoma" w:hAnsi="Tahoma"/>
                      <w:sz w:val="24"/>
                      <w:szCs w:val="24"/>
                    </w:rPr>
                    <w:t>3.15</w:t>
                  </w:r>
                </w:p>
              </w:tc>
              <w:tc>
                <w:tcPr>
                  <w:tcW w:w="2549" w:type="dxa"/>
                  <w:shd w:val="clear" w:color="auto" w:fill="FFFFFF" w:themeFill="background1"/>
                  <w:tcMar/>
                </w:tcPr>
                <w:p w:rsidRPr="0027744F" w:rsidR="00DC1C74" w:rsidRDefault="00DC1C74" w14:paraId="49BA15BA" w14:textId="77777777">
                  <w:pPr>
                    <w:tabs>
                      <w:tab w:val="left" w:pos="180"/>
                      <w:tab w:val="left" w:pos="540"/>
                    </w:tabs>
                    <w:spacing w:before="120" w:after="120"/>
                    <w:jc w:val="both"/>
                    <w:rPr>
                      <w:rFonts w:ascii="Tahoma" w:hAnsi="Tahoma"/>
                      <w:bCs/>
                      <w:sz w:val="24"/>
                      <w:szCs w:val="24"/>
                    </w:rPr>
                  </w:pPr>
                  <w:r>
                    <w:rPr>
                      <w:rFonts w:ascii="Tahoma" w:hAnsi="Tahoma"/>
                      <w:sz w:val="24"/>
                      <w:szCs w:val="24"/>
                    </w:rPr>
                    <w:t>D</w:t>
                  </w:r>
                  <w:r w:rsidRPr="00FD5F57">
                    <w:rPr>
                      <w:rFonts w:ascii="Tahoma" w:hAnsi="Tahoma"/>
                      <w:sz w:val="24"/>
                      <w:szCs w:val="24"/>
                    </w:rPr>
                    <w:t>igitalization process</w:t>
                  </w:r>
                </w:p>
              </w:tc>
              <w:tc>
                <w:tcPr>
                  <w:tcW w:w="1639" w:type="dxa"/>
                  <w:tcMar/>
                </w:tcPr>
                <w:p w:rsidRPr="0027744F" w:rsidR="00DC1C74" w:rsidP="4A9A45EE" w:rsidRDefault="00DC1C74" w14:paraId="02E06641" w14:textId="03AC5A95">
                  <w:pPr>
                    <w:rPr>
                      <w:rFonts w:ascii="Tahoma" w:hAnsi="Tahoma"/>
                      <w:sz w:val="24"/>
                      <w:szCs w:val="24"/>
                    </w:rPr>
                  </w:pPr>
                  <w:r w:rsidRPr="7F21B140" w:rsidR="74C81CB9">
                    <w:rPr>
                      <w:rFonts w:ascii="Tahoma" w:hAnsi="Tahoma"/>
                      <w:sz w:val="24"/>
                      <w:szCs w:val="24"/>
                    </w:rPr>
                    <w:t xml:space="preserve"> 2.5%</w:t>
                  </w:r>
                </w:p>
              </w:tc>
              <w:tc>
                <w:tcPr>
                  <w:tcW w:w="1401" w:type="dxa"/>
                  <w:gridSpan w:val="2"/>
                  <w:shd w:val="clear" w:color="auto" w:fill="FFFFFF" w:themeFill="background1"/>
                  <w:tcMar/>
                </w:tcPr>
                <w:p w:rsidRPr="0053187D" w:rsidR="00B25326" w:rsidP="00B25326" w:rsidRDefault="00B25326" w14:paraId="75BF6B61"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38</w:t>
                  </w:r>
                  <w:r w:rsidRPr="0053187D">
                    <w:rPr>
                      <w:rFonts w:ascii="Tahoma" w:hAnsi="Tahoma"/>
                      <w:bCs/>
                      <w:sz w:val="24"/>
                      <w:szCs w:val="24"/>
                    </w:rPr>
                    <w:t xml:space="preserve"> weeks</w:t>
                  </w:r>
                </w:p>
                <w:p w:rsidRPr="0027744F" w:rsidR="00DC1C74" w:rsidRDefault="00DC1C74" w14:paraId="4B87690B"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B25326" w:rsidP="00B25326" w:rsidRDefault="00B25326" w14:paraId="24D59EB1"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39</w:t>
                  </w:r>
                  <w:r w:rsidRPr="0053187D">
                    <w:rPr>
                      <w:rFonts w:ascii="Tahoma" w:hAnsi="Tahoma"/>
                      <w:bCs/>
                      <w:sz w:val="24"/>
                      <w:szCs w:val="24"/>
                    </w:rPr>
                    <w:t xml:space="preserve"> weeks</w:t>
                  </w:r>
                </w:p>
                <w:p w:rsidRPr="0027744F" w:rsidR="00DC1C74" w:rsidRDefault="00DC1C74" w14:paraId="3235C205"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B25326" w:rsidP="00B25326" w:rsidRDefault="00B25326" w14:paraId="53610BDD"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40</w:t>
                  </w:r>
                  <w:r w:rsidRPr="0053187D">
                    <w:rPr>
                      <w:rFonts w:ascii="Tahoma" w:hAnsi="Tahoma"/>
                      <w:bCs/>
                      <w:sz w:val="24"/>
                      <w:szCs w:val="24"/>
                    </w:rPr>
                    <w:t xml:space="preserve"> weeks</w:t>
                  </w:r>
                </w:p>
                <w:p w:rsidRPr="0027744F" w:rsidR="00DC1C74" w:rsidRDefault="00DC1C74" w14:paraId="4D10F327" w14:textId="77777777">
                  <w:pPr>
                    <w:spacing w:line="240" w:lineRule="atLeast"/>
                    <w:jc w:val="center"/>
                    <w:rPr>
                      <w:rFonts w:ascii="Tahoma" w:hAnsi="Tahoma"/>
                      <w:bCs/>
                      <w:sz w:val="24"/>
                      <w:szCs w:val="24"/>
                    </w:rPr>
                  </w:pPr>
                </w:p>
              </w:tc>
            </w:tr>
            <w:tr w:rsidRPr="0027744F" w:rsidR="00DC1C74" w:rsidTr="7F21B140" w14:paraId="789B1810" w14:textId="77777777">
              <w:trPr>
                <w:trHeight w:val="890"/>
              </w:trPr>
              <w:tc>
                <w:tcPr>
                  <w:tcW w:w="1852" w:type="dxa"/>
                  <w:shd w:val="clear" w:color="auto" w:fill="FFFFFF" w:themeFill="background1"/>
                  <w:tcMar/>
                </w:tcPr>
                <w:p w:rsidR="00DC1C74" w:rsidRDefault="00DC1C74" w14:paraId="0AE548CC" w14:textId="77777777">
                  <w:pPr>
                    <w:tabs>
                      <w:tab w:val="left" w:pos="540"/>
                    </w:tabs>
                    <w:spacing w:before="120" w:after="120"/>
                    <w:jc w:val="center"/>
                    <w:rPr>
                      <w:rFonts w:ascii="Tahoma" w:hAnsi="Tahoma"/>
                      <w:sz w:val="24"/>
                      <w:szCs w:val="24"/>
                    </w:rPr>
                  </w:pPr>
                  <w:r>
                    <w:rPr>
                      <w:rFonts w:ascii="Tahoma" w:hAnsi="Tahoma"/>
                      <w:sz w:val="24"/>
                      <w:szCs w:val="24"/>
                    </w:rPr>
                    <w:t>3.16</w:t>
                  </w:r>
                </w:p>
              </w:tc>
              <w:tc>
                <w:tcPr>
                  <w:tcW w:w="2549" w:type="dxa"/>
                  <w:shd w:val="clear" w:color="auto" w:fill="FFFFFF" w:themeFill="background1"/>
                  <w:tcMar/>
                </w:tcPr>
                <w:p w:rsidRPr="0027744F" w:rsidR="00DC1C74" w:rsidRDefault="00DC1C74" w14:paraId="1926747B" w14:textId="77777777">
                  <w:pPr>
                    <w:tabs>
                      <w:tab w:val="left" w:pos="180"/>
                      <w:tab w:val="left" w:pos="540"/>
                    </w:tabs>
                    <w:spacing w:before="120" w:after="120"/>
                    <w:jc w:val="both"/>
                    <w:rPr>
                      <w:rFonts w:ascii="Tahoma" w:hAnsi="Tahoma"/>
                      <w:bCs/>
                      <w:sz w:val="24"/>
                      <w:szCs w:val="24"/>
                    </w:rPr>
                  </w:pPr>
                  <w:r w:rsidRPr="0027744F">
                    <w:rPr>
                      <w:rFonts w:ascii="Tahoma" w:hAnsi="Tahoma"/>
                      <w:bCs/>
                      <w:sz w:val="24"/>
                      <w:szCs w:val="24"/>
                    </w:rPr>
                    <w:t>Prepare 1</w:t>
                  </w:r>
                  <w:r w:rsidRPr="0027744F">
                    <w:rPr>
                      <w:rFonts w:ascii="Tahoma" w:hAnsi="Tahoma"/>
                      <w:bCs/>
                      <w:sz w:val="24"/>
                      <w:szCs w:val="24"/>
                      <w:vertAlign w:val="superscript"/>
                    </w:rPr>
                    <w:t>st</w:t>
                  </w:r>
                  <w:r w:rsidRPr="0027744F">
                    <w:rPr>
                      <w:rFonts w:ascii="Tahoma" w:hAnsi="Tahoma"/>
                      <w:bCs/>
                      <w:sz w:val="24"/>
                      <w:szCs w:val="24"/>
                    </w:rPr>
                    <w:t xml:space="preserve"> draft of the IT Manual and </w:t>
                  </w:r>
                  <w:r w:rsidRPr="0027744F">
                    <w:rPr>
                      <w:rFonts w:ascii="Tahoma" w:hAnsi="Tahoma"/>
                      <w:bCs/>
                      <w:spacing w:val="-2"/>
                      <w:sz w:val="24"/>
                      <w:szCs w:val="24"/>
                    </w:rPr>
                    <w:t>policies</w:t>
                  </w:r>
                </w:p>
              </w:tc>
              <w:tc>
                <w:tcPr>
                  <w:tcW w:w="1639" w:type="dxa"/>
                  <w:tcMar/>
                </w:tcPr>
                <w:p w:rsidRPr="0027744F" w:rsidR="00DC1C74" w:rsidP="4A9A45EE" w:rsidRDefault="00DC1C74" w14:paraId="734F5943" w14:textId="0EC7B829">
                  <w:pPr>
                    <w:rPr>
                      <w:rFonts w:ascii="Tahoma" w:hAnsi="Tahoma"/>
                      <w:sz w:val="24"/>
                      <w:szCs w:val="24"/>
                    </w:rPr>
                  </w:pPr>
                  <w:r w:rsidRPr="7F21B140" w:rsidR="592C3451">
                    <w:rPr>
                      <w:rFonts w:ascii="Tahoma" w:hAnsi="Tahoma"/>
                      <w:sz w:val="24"/>
                      <w:szCs w:val="24"/>
                    </w:rPr>
                    <w:t xml:space="preserve"> 2.5%</w:t>
                  </w:r>
                </w:p>
              </w:tc>
              <w:tc>
                <w:tcPr>
                  <w:tcW w:w="1401" w:type="dxa"/>
                  <w:gridSpan w:val="2"/>
                  <w:shd w:val="clear" w:color="auto" w:fill="FFFFFF" w:themeFill="background1"/>
                  <w:tcMar/>
                </w:tcPr>
                <w:p w:rsidRPr="0053187D" w:rsidR="00B25326" w:rsidP="00B25326" w:rsidRDefault="00B25326" w14:paraId="46206397"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41</w:t>
                  </w:r>
                  <w:r w:rsidRPr="0053187D">
                    <w:rPr>
                      <w:rFonts w:ascii="Tahoma" w:hAnsi="Tahoma"/>
                      <w:bCs/>
                      <w:sz w:val="24"/>
                      <w:szCs w:val="24"/>
                    </w:rPr>
                    <w:t xml:space="preserve"> weeks</w:t>
                  </w:r>
                </w:p>
                <w:p w:rsidRPr="0027744F" w:rsidR="00DC1C74" w:rsidRDefault="00DC1C74" w14:paraId="63996242" w14:textId="77777777">
                  <w:pPr>
                    <w:spacing w:line="240" w:lineRule="atLeast"/>
                    <w:jc w:val="center"/>
                    <w:rPr>
                      <w:rFonts w:ascii="Tahoma" w:hAnsi="Tahoma"/>
                      <w:bCs/>
                      <w:sz w:val="24"/>
                      <w:szCs w:val="24"/>
                    </w:rPr>
                  </w:pPr>
                </w:p>
              </w:tc>
              <w:tc>
                <w:tcPr>
                  <w:tcW w:w="1176" w:type="dxa"/>
                  <w:gridSpan w:val="2"/>
                  <w:shd w:val="clear" w:color="auto" w:fill="FFFFFF" w:themeFill="background1"/>
                  <w:tcMar/>
                </w:tcPr>
                <w:p w:rsidRPr="0053187D" w:rsidR="00B25326" w:rsidP="00B25326" w:rsidRDefault="00B25326" w14:paraId="0E5B65FB"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42</w:t>
                  </w:r>
                  <w:r w:rsidRPr="0053187D">
                    <w:rPr>
                      <w:rFonts w:ascii="Tahoma" w:hAnsi="Tahoma"/>
                      <w:bCs/>
                      <w:sz w:val="24"/>
                      <w:szCs w:val="24"/>
                    </w:rPr>
                    <w:t xml:space="preserve"> weeks</w:t>
                  </w:r>
                </w:p>
                <w:p w:rsidRPr="0027744F" w:rsidR="00DC1C74" w:rsidRDefault="00DC1C74" w14:paraId="63640627" w14:textId="77777777">
                  <w:pPr>
                    <w:spacing w:line="240" w:lineRule="atLeast"/>
                    <w:jc w:val="center"/>
                    <w:rPr>
                      <w:rFonts w:ascii="Tahoma" w:hAnsi="Tahoma"/>
                      <w:bCs/>
                      <w:sz w:val="24"/>
                      <w:szCs w:val="24"/>
                    </w:rPr>
                  </w:pPr>
                </w:p>
              </w:tc>
              <w:tc>
                <w:tcPr>
                  <w:tcW w:w="1196" w:type="dxa"/>
                  <w:shd w:val="clear" w:color="auto" w:fill="FFFFFF" w:themeFill="background1"/>
                  <w:tcMar/>
                </w:tcPr>
                <w:p w:rsidRPr="0053187D" w:rsidR="00B25326" w:rsidP="00B25326" w:rsidRDefault="00B25326" w14:paraId="0F4CFA4F"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43</w:t>
                  </w:r>
                  <w:r w:rsidRPr="0053187D">
                    <w:rPr>
                      <w:rFonts w:ascii="Tahoma" w:hAnsi="Tahoma"/>
                      <w:bCs/>
                      <w:sz w:val="24"/>
                      <w:szCs w:val="24"/>
                    </w:rPr>
                    <w:t xml:space="preserve"> weeks</w:t>
                  </w:r>
                </w:p>
                <w:p w:rsidRPr="0027744F" w:rsidR="00DC1C74" w:rsidRDefault="00DC1C74" w14:paraId="172B7102" w14:textId="77777777">
                  <w:pPr>
                    <w:spacing w:line="240" w:lineRule="atLeast"/>
                    <w:jc w:val="center"/>
                    <w:rPr>
                      <w:rFonts w:ascii="Tahoma" w:hAnsi="Tahoma"/>
                      <w:bCs/>
                      <w:sz w:val="24"/>
                      <w:szCs w:val="24"/>
                    </w:rPr>
                  </w:pPr>
                </w:p>
              </w:tc>
            </w:tr>
            <w:tr w:rsidRPr="0027744F" w:rsidR="00DC1C74" w:rsidTr="7F21B140" w14:paraId="53FF48EC" w14:textId="77777777">
              <w:trPr>
                <w:trHeight w:val="890"/>
              </w:trPr>
              <w:tc>
                <w:tcPr>
                  <w:tcW w:w="9813" w:type="dxa"/>
                  <w:gridSpan w:val="8"/>
                  <w:shd w:val="clear" w:color="auto" w:fill="FFFFFF" w:themeFill="background1"/>
                  <w:tcMar/>
                </w:tcPr>
                <w:p w:rsidRPr="0027744F" w:rsidR="00DC1C74" w:rsidRDefault="00DC1C74" w14:paraId="70F722CF" w14:textId="77777777">
                  <w:pPr>
                    <w:spacing w:line="240" w:lineRule="atLeast"/>
                    <w:rPr>
                      <w:rFonts w:ascii="Tahoma" w:hAnsi="Tahoma"/>
                      <w:b/>
                      <w:bCs/>
                      <w:sz w:val="24"/>
                      <w:szCs w:val="24"/>
                    </w:rPr>
                  </w:pPr>
                  <w:r w:rsidRPr="0027744F">
                    <w:rPr>
                      <w:rFonts w:ascii="Tahoma" w:hAnsi="Tahoma"/>
                      <w:b/>
                      <w:bCs/>
                      <w:sz w:val="24"/>
                      <w:szCs w:val="24"/>
                    </w:rPr>
                    <w:t>Phase III</w:t>
                  </w:r>
                </w:p>
              </w:tc>
            </w:tr>
            <w:tr w:rsidRPr="0027744F" w:rsidR="00DC1C74" w:rsidTr="7F21B140" w14:paraId="0DDF1DF4" w14:textId="77777777">
              <w:trPr>
                <w:trHeight w:val="890"/>
              </w:trPr>
              <w:tc>
                <w:tcPr>
                  <w:tcW w:w="1852" w:type="dxa"/>
                  <w:shd w:val="clear" w:color="auto" w:fill="FFFFFF" w:themeFill="background1"/>
                  <w:tcMar/>
                </w:tcPr>
                <w:p w:rsidRPr="0027744F" w:rsidR="00DC1C74" w:rsidRDefault="00DC1C74" w14:paraId="039D6AF7" w14:textId="77777777">
                  <w:pPr>
                    <w:tabs>
                      <w:tab w:val="left" w:pos="540"/>
                    </w:tabs>
                    <w:spacing w:before="120" w:after="120"/>
                    <w:jc w:val="center"/>
                    <w:rPr>
                      <w:rFonts w:ascii="Tahoma" w:hAnsi="Tahoma"/>
                      <w:sz w:val="24"/>
                      <w:szCs w:val="24"/>
                    </w:rPr>
                  </w:pPr>
                  <w:r w:rsidRPr="0027744F">
                    <w:rPr>
                      <w:rFonts w:ascii="Tahoma" w:hAnsi="Tahoma"/>
                      <w:sz w:val="24"/>
                      <w:szCs w:val="24"/>
                    </w:rPr>
                    <w:t>3.</w:t>
                  </w:r>
                  <w:r>
                    <w:rPr>
                      <w:rFonts w:ascii="Tahoma" w:hAnsi="Tahoma"/>
                      <w:sz w:val="24"/>
                      <w:szCs w:val="24"/>
                    </w:rPr>
                    <w:t>17</w:t>
                  </w:r>
                </w:p>
              </w:tc>
              <w:tc>
                <w:tcPr>
                  <w:tcW w:w="2549" w:type="dxa"/>
                  <w:shd w:val="clear" w:color="auto" w:fill="FFFFFF" w:themeFill="background1"/>
                  <w:tcMar/>
                </w:tcPr>
                <w:p w:rsidRPr="0027744F" w:rsidR="00DC1C74" w:rsidRDefault="00DC1C74" w14:paraId="491D486B" w14:textId="77777777">
                  <w:pPr>
                    <w:tabs>
                      <w:tab w:val="left" w:pos="180"/>
                      <w:tab w:val="left" w:pos="540"/>
                    </w:tabs>
                    <w:spacing w:before="120" w:after="120"/>
                    <w:jc w:val="both"/>
                    <w:rPr>
                      <w:rFonts w:ascii="Tahoma" w:hAnsi="Tahoma"/>
                      <w:bCs/>
                      <w:sz w:val="24"/>
                      <w:szCs w:val="24"/>
                    </w:rPr>
                  </w:pPr>
                  <w:r w:rsidRPr="0027744F">
                    <w:rPr>
                      <w:rFonts w:ascii="Tahoma" w:hAnsi="Tahoma"/>
                      <w:bCs/>
                      <w:sz w:val="24"/>
                      <w:szCs w:val="24"/>
                    </w:rPr>
                    <w:t>Automation</w:t>
                  </w:r>
                </w:p>
              </w:tc>
              <w:tc>
                <w:tcPr>
                  <w:tcW w:w="1639" w:type="dxa"/>
                  <w:tcMar/>
                </w:tcPr>
                <w:p w:rsidRPr="0027744F" w:rsidR="00DC1C74" w:rsidP="4A9A45EE" w:rsidRDefault="00DC1C74" w14:paraId="036FFDAD" w14:textId="56D86376">
                  <w:pPr>
                    <w:rPr>
                      <w:rFonts w:ascii="Tahoma" w:hAnsi="Tahoma"/>
                      <w:sz w:val="24"/>
                      <w:szCs w:val="24"/>
                    </w:rPr>
                  </w:pPr>
                  <w:r w:rsidRPr="7F21B140" w:rsidR="6FF52A9B">
                    <w:rPr>
                      <w:rFonts w:ascii="Tahoma" w:hAnsi="Tahoma"/>
                      <w:sz w:val="24"/>
                      <w:szCs w:val="24"/>
                    </w:rPr>
                    <w:t xml:space="preserve"> 35%</w:t>
                  </w:r>
                </w:p>
              </w:tc>
              <w:tc>
                <w:tcPr>
                  <w:tcW w:w="3773" w:type="dxa"/>
                  <w:gridSpan w:val="5"/>
                  <w:shd w:val="clear" w:color="auto" w:fill="FFFFFF" w:themeFill="background1"/>
                  <w:tcMar/>
                </w:tcPr>
                <w:p w:rsidRPr="0053187D" w:rsidR="001159B5" w:rsidP="001159B5" w:rsidRDefault="001159B5" w14:paraId="7A63904A"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48</w:t>
                  </w:r>
                  <w:r w:rsidRPr="0053187D">
                    <w:rPr>
                      <w:rFonts w:ascii="Tahoma" w:hAnsi="Tahoma"/>
                      <w:bCs/>
                      <w:sz w:val="24"/>
                      <w:szCs w:val="24"/>
                    </w:rPr>
                    <w:t xml:space="preserve"> weeks</w:t>
                  </w:r>
                </w:p>
                <w:p w:rsidRPr="0027744F" w:rsidR="00DC1C74" w:rsidRDefault="00DC1C74" w14:paraId="58A35ACC" w14:textId="77777777">
                  <w:pPr>
                    <w:spacing w:line="240" w:lineRule="atLeast"/>
                    <w:jc w:val="center"/>
                    <w:rPr>
                      <w:rFonts w:ascii="Tahoma" w:hAnsi="Tahoma"/>
                      <w:bCs/>
                      <w:sz w:val="24"/>
                      <w:szCs w:val="24"/>
                    </w:rPr>
                  </w:pPr>
                </w:p>
              </w:tc>
            </w:tr>
            <w:tr w:rsidRPr="0027744F" w:rsidR="00DC1C74" w:rsidTr="7F21B140" w14:paraId="023444DA" w14:textId="77777777">
              <w:trPr>
                <w:trHeight w:val="890"/>
              </w:trPr>
              <w:tc>
                <w:tcPr>
                  <w:tcW w:w="1852" w:type="dxa"/>
                  <w:shd w:val="clear" w:color="auto" w:fill="FFFFFF" w:themeFill="background1"/>
                  <w:tcMar/>
                </w:tcPr>
                <w:p w:rsidRPr="0027744F" w:rsidR="00DC1C74" w:rsidRDefault="00DC1C74" w14:paraId="438CC4F3" w14:textId="77777777">
                  <w:pPr>
                    <w:tabs>
                      <w:tab w:val="left" w:pos="540"/>
                    </w:tabs>
                    <w:spacing w:before="120" w:after="120"/>
                    <w:jc w:val="center"/>
                    <w:rPr>
                      <w:rFonts w:ascii="Tahoma" w:hAnsi="Tahoma"/>
                      <w:sz w:val="24"/>
                      <w:szCs w:val="24"/>
                    </w:rPr>
                  </w:pPr>
                  <w:r w:rsidRPr="0027744F">
                    <w:rPr>
                      <w:rFonts w:ascii="Tahoma" w:hAnsi="Tahoma"/>
                      <w:sz w:val="24"/>
                      <w:szCs w:val="24"/>
                    </w:rPr>
                    <w:t>3.</w:t>
                  </w:r>
                  <w:r>
                    <w:rPr>
                      <w:rFonts w:ascii="Tahoma" w:hAnsi="Tahoma"/>
                      <w:sz w:val="24"/>
                      <w:szCs w:val="24"/>
                    </w:rPr>
                    <w:t>18</w:t>
                  </w:r>
                </w:p>
              </w:tc>
              <w:tc>
                <w:tcPr>
                  <w:tcW w:w="2549" w:type="dxa"/>
                  <w:shd w:val="clear" w:color="auto" w:fill="FFFFFF" w:themeFill="background1"/>
                  <w:tcMar/>
                </w:tcPr>
                <w:p w:rsidRPr="0027744F" w:rsidR="00DC1C74" w:rsidRDefault="00DC1C74" w14:paraId="0A6C77AC" w14:textId="77777777">
                  <w:pPr>
                    <w:tabs>
                      <w:tab w:val="left" w:pos="180"/>
                      <w:tab w:val="left" w:pos="540"/>
                    </w:tabs>
                    <w:spacing w:before="120" w:after="120"/>
                    <w:jc w:val="both"/>
                    <w:rPr>
                      <w:rFonts w:ascii="Tahoma" w:hAnsi="Tahoma"/>
                      <w:bCs/>
                      <w:sz w:val="24"/>
                      <w:szCs w:val="24"/>
                    </w:rPr>
                  </w:pPr>
                  <w:r w:rsidRPr="0027744F">
                    <w:rPr>
                      <w:rFonts w:ascii="Tahoma" w:hAnsi="Tahoma"/>
                      <w:bCs/>
                      <w:sz w:val="24"/>
                      <w:szCs w:val="24"/>
                    </w:rPr>
                    <w:t>Capacity building and training</w:t>
                  </w:r>
                </w:p>
              </w:tc>
              <w:tc>
                <w:tcPr>
                  <w:tcW w:w="1639" w:type="dxa"/>
                  <w:tcMar/>
                </w:tcPr>
                <w:p w:rsidRPr="0027744F" w:rsidR="00DC1C74" w:rsidRDefault="00DC1C74" w14:paraId="7E37A958" w14:textId="77777777">
                  <w:pPr>
                    <w:rPr>
                      <w:rFonts w:ascii="Tahoma" w:hAnsi="Tahoma"/>
                      <w:bCs/>
                      <w:sz w:val="24"/>
                      <w:szCs w:val="24"/>
                    </w:rPr>
                  </w:pPr>
                  <w:r w:rsidRPr="0027744F">
                    <w:rPr>
                      <w:rFonts w:ascii="Tahoma" w:hAnsi="Tahoma"/>
                      <w:bCs/>
                      <w:sz w:val="24"/>
                      <w:szCs w:val="24"/>
                    </w:rPr>
                    <w:t>10%</w:t>
                  </w:r>
                </w:p>
              </w:tc>
              <w:tc>
                <w:tcPr>
                  <w:tcW w:w="3773" w:type="dxa"/>
                  <w:gridSpan w:val="5"/>
                  <w:shd w:val="clear" w:color="auto" w:fill="FFFFFF" w:themeFill="background1"/>
                  <w:tcMar/>
                </w:tcPr>
                <w:p w:rsidRPr="0053187D" w:rsidR="001159B5" w:rsidP="001159B5" w:rsidRDefault="001159B5" w14:paraId="38688716"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48</w:t>
                  </w:r>
                  <w:r w:rsidRPr="0053187D">
                    <w:rPr>
                      <w:rFonts w:ascii="Tahoma" w:hAnsi="Tahoma"/>
                      <w:bCs/>
                      <w:sz w:val="24"/>
                      <w:szCs w:val="24"/>
                    </w:rPr>
                    <w:t xml:space="preserve"> weeks</w:t>
                  </w:r>
                </w:p>
                <w:p w:rsidRPr="0027744F" w:rsidR="00DC1C74" w:rsidRDefault="00DC1C74" w14:paraId="1D13230C" w14:textId="77777777">
                  <w:pPr>
                    <w:spacing w:line="240" w:lineRule="atLeast"/>
                    <w:jc w:val="center"/>
                    <w:rPr>
                      <w:rFonts w:ascii="Tahoma" w:hAnsi="Tahoma"/>
                      <w:bCs/>
                      <w:sz w:val="24"/>
                      <w:szCs w:val="24"/>
                    </w:rPr>
                  </w:pPr>
                </w:p>
              </w:tc>
            </w:tr>
            <w:tr w:rsidRPr="0027744F" w:rsidR="00DC1C74" w:rsidTr="7F21B140" w14:paraId="06C59E6F" w14:textId="77777777">
              <w:trPr>
                <w:trHeight w:val="890"/>
              </w:trPr>
              <w:tc>
                <w:tcPr>
                  <w:tcW w:w="1852" w:type="dxa"/>
                  <w:shd w:val="clear" w:color="auto" w:fill="FFFFFF" w:themeFill="background1"/>
                  <w:tcMar/>
                </w:tcPr>
                <w:p w:rsidRPr="0027744F" w:rsidR="00DC1C74" w:rsidRDefault="00DC1C74" w14:paraId="2A42093B" w14:textId="77777777">
                  <w:pPr>
                    <w:tabs>
                      <w:tab w:val="left" w:pos="540"/>
                    </w:tabs>
                    <w:spacing w:before="120" w:after="120"/>
                    <w:jc w:val="center"/>
                    <w:rPr>
                      <w:rFonts w:ascii="Tahoma" w:hAnsi="Tahoma"/>
                      <w:sz w:val="24"/>
                      <w:szCs w:val="24"/>
                    </w:rPr>
                  </w:pPr>
                  <w:r w:rsidRPr="0027744F">
                    <w:rPr>
                      <w:rFonts w:ascii="Tahoma" w:hAnsi="Tahoma"/>
                      <w:sz w:val="24"/>
                      <w:szCs w:val="24"/>
                    </w:rPr>
                    <w:t>3.1</w:t>
                  </w:r>
                  <w:r>
                    <w:rPr>
                      <w:rFonts w:ascii="Tahoma" w:hAnsi="Tahoma"/>
                      <w:sz w:val="24"/>
                      <w:szCs w:val="24"/>
                    </w:rPr>
                    <w:t>9</w:t>
                  </w:r>
                  <w:r w:rsidRPr="0027744F">
                    <w:rPr>
                      <w:rFonts w:ascii="Tahoma" w:hAnsi="Tahoma"/>
                      <w:sz w:val="24"/>
                      <w:szCs w:val="24"/>
                    </w:rPr>
                    <w:t>.</w:t>
                  </w:r>
                </w:p>
              </w:tc>
              <w:tc>
                <w:tcPr>
                  <w:tcW w:w="2549" w:type="dxa"/>
                  <w:shd w:val="clear" w:color="auto" w:fill="FFFFFF" w:themeFill="background1"/>
                  <w:tcMar/>
                </w:tcPr>
                <w:p w:rsidRPr="0027744F" w:rsidR="00DC1C74" w:rsidRDefault="00DC1C74" w14:paraId="4268F274" w14:textId="77777777">
                  <w:pPr>
                    <w:tabs>
                      <w:tab w:val="left" w:pos="180"/>
                      <w:tab w:val="left" w:pos="540"/>
                    </w:tabs>
                    <w:spacing w:before="120" w:after="120"/>
                    <w:jc w:val="both"/>
                    <w:rPr>
                      <w:rFonts w:ascii="Tahoma" w:hAnsi="Tahoma"/>
                      <w:bCs/>
                      <w:sz w:val="24"/>
                      <w:szCs w:val="24"/>
                    </w:rPr>
                  </w:pPr>
                  <w:r w:rsidRPr="0027744F">
                    <w:rPr>
                      <w:rFonts w:ascii="Tahoma" w:hAnsi="Tahoma"/>
                      <w:bCs/>
                      <w:sz w:val="24"/>
                      <w:szCs w:val="24"/>
                    </w:rPr>
                    <w:t xml:space="preserve">Prepare final document of the IT Manual and </w:t>
                  </w:r>
                  <w:r w:rsidRPr="0027744F">
                    <w:rPr>
                      <w:rFonts w:ascii="Tahoma" w:hAnsi="Tahoma"/>
                      <w:bCs/>
                      <w:spacing w:val="-2"/>
                      <w:sz w:val="24"/>
                      <w:szCs w:val="24"/>
                    </w:rPr>
                    <w:t>policies</w:t>
                  </w:r>
                </w:p>
              </w:tc>
              <w:tc>
                <w:tcPr>
                  <w:tcW w:w="1639" w:type="dxa"/>
                  <w:tcMar/>
                </w:tcPr>
                <w:p w:rsidRPr="0027744F" w:rsidR="00DC1C74" w:rsidRDefault="00DC1C74" w14:paraId="4F2A2AB3" w14:textId="77777777">
                  <w:pPr>
                    <w:rPr>
                      <w:rFonts w:ascii="Tahoma" w:hAnsi="Tahoma"/>
                      <w:bCs/>
                      <w:sz w:val="24"/>
                      <w:szCs w:val="24"/>
                    </w:rPr>
                  </w:pPr>
                  <w:r w:rsidRPr="0027744F">
                    <w:rPr>
                      <w:rFonts w:ascii="Tahoma" w:hAnsi="Tahoma"/>
                      <w:bCs/>
                      <w:sz w:val="24"/>
                      <w:szCs w:val="24"/>
                    </w:rPr>
                    <w:t>5%</w:t>
                  </w:r>
                </w:p>
              </w:tc>
              <w:tc>
                <w:tcPr>
                  <w:tcW w:w="1321" w:type="dxa"/>
                  <w:shd w:val="clear" w:color="auto" w:fill="FFFFFF" w:themeFill="background1"/>
                  <w:tcMar/>
                </w:tcPr>
                <w:p w:rsidRPr="0053187D" w:rsidR="001159B5" w:rsidP="001159B5" w:rsidRDefault="001159B5" w14:paraId="1FB4F7B6"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45</w:t>
                  </w:r>
                  <w:r w:rsidRPr="0053187D">
                    <w:rPr>
                      <w:rFonts w:ascii="Tahoma" w:hAnsi="Tahoma"/>
                      <w:bCs/>
                      <w:sz w:val="24"/>
                      <w:szCs w:val="24"/>
                    </w:rPr>
                    <w:t xml:space="preserve"> weeks</w:t>
                  </w:r>
                </w:p>
                <w:p w:rsidRPr="0027744F" w:rsidR="00DC1C74" w:rsidRDefault="00DC1C74" w14:paraId="7C8FBD0E" w14:textId="77777777">
                  <w:pPr>
                    <w:spacing w:line="240" w:lineRule="atLeast"/>
                    <w:jc w:val="center"/>
                    <w:rPr>
                      <w:rFonts w:ascii="Tahoma" w:hAnsi="Tahoma"/>
                      <w:bCs/>
                      <w:sz w:val="24"/>
                      <w:szCs w:val="24"/>
                    </w:rPr>
                  </w:pPr>
                </w:p>
              </w:tc>
              <w:tc>
                <w:tcPr>
                  <w:tcW w:w="1182" w:type="dxa"/>
                  <w:gridSpan w:val="2"/>
                  <w:shd w:val="clear" w:color="auto" w:fill="FFFFFF" w:themeFill="background1"/>
                  <w:tcMar/>
                </w:tcPr>
                <w:p w:rsidRPr="0053187D" w:rsidR="001159B5" w:rsidP="001159B5" w:rsidRDefault="001159B5" w14:paraId="3154CE47"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46</w:t>
                  </w:r>
                  <w:r w:rsidRPr="0053187D">
                    <w:rPr>
                      <w:rFonts w:ascii="Tahoma" w:hAnsi="Tahoma"/>
                      <w:bCs/>
                      <w:sz w:val="24"/>
                      <w:szCs w:val="24"/>
                    </w:rPr>
                    <w:t xml:space="preserve"> weeks</w:t>
                  </w:r>
                </w:p>
                <w:p w:rsidRPr="0027744F" w:rsidR="00DC1C74" w:rsidRDefault="00DC1C74" w14:paraId="1D7A4DF1" w14:textId="77777777">
                  <w:pPr>
                    <w:spacing w:line="240" w:lineRule="atLeast"/>
                    <w:jc w:val="center"/>
                    <w:rPr>
                      <w:rFonts w:ascii="Tahoma" w:hAnsi="Tahoma"/>
                      <w:bCs/>
                      <w:sz w:val="24"/>
                      <w:szCs w:val="24"/>
                    </w:rPr>
                  </w:pPr>
                </w:p>
              </w:tc>
              <w:tc>
                <w:tcPr>
                  <w:tcW w:w="1270" w:type="dxa"/>
                  <w:gridSpan w:val="2"/>
                  <w:shd w:val="clear" w:color="auto" w:fill="FFFFFF" w:themeFill="background1"/>
                  <w:tcMar/>
                </w:tcPr>
                <w:p w:rsidRPr="0053187D" w:rsidR="001159B5" w:rsidP="001159B5" w:rsidRDefault="001159B5" w14:paraId="780CC959" w14:textId="77777777">
                  <w:pPr>
                    <w:spacing w:line="240" w:lineRule="atLeast"/>
                    <w:jc w:val="center"/>
                    <w:rPr>
                      <w:rFonts w:ascii="Tahoma" w:hAnsi="Tahoma"/>
                      <w:bCs/>
                      <w:sz w:val="24"/>
                      <w:szCs w:val="24"/>
                    </w:rPr>
                  </w:pPr>
                  <w:r w:rsidRPr="0053187D">
                    <w:rPr>
                      <w:rFonts w:ascii="Tahoma" w:hAnsi="Tahoma"/>
                      <w:bCs/>
                      <w:sz w:val="24"/>
                      <w:szCs w:val="24"/>
                    </w:rPr>
                    <w:t xml:space="preserve">within </w:t>
                  </w:r>
                  <w:r>
                    <w:rPr>
                      <w:rFonts w:ascii="Tahoma" w:hAnsi="Tahoma"/>
                      <w:bCs/>
                      <w:sz w:val="24"/>
                      <w:szCs w:val="24"/>
                    </w:rPr>
                    <w:t>47</w:t>
                  </w:r>
                  <w:r w:rsidRPr="0053187D">
                    <w:rPr>
                      <w:rFonts w:ascii="Tahoma" w:hAnsi="Tahoma"/>
                      <w:bCs/>
                      <w:sz w:val="24"/>
                      <w:szCs w:val="24"/>
                    </w:rPr>
                    <w:t xml:space="preserve"> weeks</w:t>
                  </w:r>
                </w:p>
                <w:p w:rsidRPr="0027744F" w:rsidR="00DC1C74" w:rsidRDefault="00DC1C74" w14:paraId="1D956162" w14:textId="77777777">
                  <w:pPr>
                    <w:spacing w:line="240" w:lineRule="atLeast"/>
                    <w:jc w:val="center"/>
                    <w:rPr>
                      <w:rFonts w:ascii="Tahoma" w:hAnsi="Tahoma"/>
                      <w:bCs/>
                      <w:sz w:val="24"/>
                      <w:szCs w:val="24"/>
                    </w:rPr>
                  </w:pPr>
                </w:p>
              </w:tc>
            </w:tr>
            <w:tr w:rsidRPr="0027744F" w:rsidR="00DC1C74" w:rsidTr="7F21B140" w14:paraId="6CAE17A7" w14:textId="77777777">
              <w:trPr>
                <w:trHeight w:val="518"/>
              </w:trPr>
              <w:tc>
                <w:tcPr>
                  <w:tcW w:w="1852" w:type="dxa"/>
                  <w:shd w:val="clear" w:color="auto" w:fill="FFFFFF" w:themeFill="background1"/>
                  <w:tcMar/>
                </w:tcPr>
                <w:p w:rsidRPr="0027744F" w:rsidR="00DC1C74" w:rsidRDefault="00DC1C74" w14:paraId="665BB3C8" w14:textId="77777777">
                  <w:pPr>
                    <w:tabs>
                      <w:tab w:val="left" w:pos="540"/>
                    </w:tabs>
                    <w:spacing w:before="120" w:after="120"/>
                    <w:jc w:val="center"/>
                    <w:rPr>
                      <w:rFonts w:ascii="Tahoma" w:hAnsi="Tahoma"/>
                      <w:sz w:val="24"/>
                      <w:szCs w:val="24"/>
                    </w:rPr>
                  </w:pPr>
                </w:p>
              </w:tc>
              <w:tc>
                <w:tcPr>
                  <w:tcW w:w="2549" w:type="dxa"/>
                  <w:shd w:val="clear" w:color="auto" w:fill="FFFFFF" w:themeFill="background1"/>
                  <w:tcMar/>
                </w:tcPr>
                <w:p w:rsidRPr="0027744F" w:rsidR="00DC1C74" w:rsidRDefault="00DC1C74" w14:paraId="670CE6FB" w14:textId="77777777">
                  <w:pPr>
                    <w:tabs>
                      <w:tab w:val="left" w:pos="180"/>
                      <w:tab w:val="left" w:pos="540"/>
                    </w:tabs>
                    <w:spacing w:before="120" w:after="120"/>
                    <w:jc w:val="both"/>
                    <w:rPr>
                      <w:rFonts w:ascii="Tahoma" w:hAnsi="Tahoma"/>
                      <w:bCs/>
                      <w:sz w:val="24"/>
                      <w:szCs w:val="24"/>
                    </w:rPr>
                  </w:pPr>
                </w:p>
              </w:tc>
              <w:tc>
                <w:tcPr>
                  <w:tcW w:w="1639" w:type="dxa"/>
                  <w:tcMar/>
                </w:tcPr>
                <w:p w:rsidRPr="0027744F" w:rsidR="00DC1C74" w:rsidRDefault="00DC1C74" w14:paraId="75061787" w14:textId="77777777">
                  <w:pPr>
                    <w:rPr>
                      <w:rFonts w:ascii="Tahoma" w:hAnsi="Tahoma"/>
                      <w:bCs/>
                      <w:sz w:val="24"/>
                      <w:szCs w:val="24"/>
                    </w:rPr>
                  </w:pPr>
                </w:p>
              </w:tc>
              <w:tc>
                <w:tcPr>
                  <w:tcW w:w="3773" w:type="dxa"/>
                  <w:gridSpan w:val="5"/>
                  <w:shd w:val="clear" w:color="auto" w:fill="FFFFFF" w:themeFill="background1"/>
                  <w:tcMar/>
                </w:tcPr>
                <w:p w:rsidRPr="0027744F" w:rsidR="00DC1C74" w:rsidRDefault="00DC1C74" w14:paraId="05C188E9" w14:textId="77777777">
                  <w:pPr>
                    <w:spacing w:line="240" w:lineRule="atLeast"/>
                    <w:jc w:val="center"/>
                    <w:rPr>
                      <w:rFonts w:ascii="Tahoma" w:hAnsi="Tahoma"/>
                      <w:bCs/>
                      <w:sz w:val="24"/>
                      <w:szCs w:val="24"/>
                    </w:rPr>
                  </w:pPr>
                </w:p>
              </w:tc>
            </w:tr>
          </w:tbl>
          <w:p w:rsidRPr="0027744F" w:rsidR="00377B9C" w:rsidRDefault="00377B9C" w14:paraId="6DCE46AB" w14:textId="77777777">
            <w:pPr>
              <w:spacing w:line="240" w:lineRule="atLeast"/>
              <w:jc w:val="both"/>
              <w:rPr>
                <w:rFonts w:ascii="Tahoma" w:hAnsi="Tahoma"/>
                <w:b/>
                <w:sz w:val="24"/>
                <w:szCs w:val="24"/>
              </w:rPr>
            </w:pPr>
          </w:p>
        </w:tc>
      </w:tr>
      <w:tr w:rsidR="00377B9C" w:rsidTr="7F21B140" w14:paraId="7E1BFA40" w14:textId="77777777">
        <w:tc>
          <w:tcPr>
            <w:tcW w:w="450" w:type="dxa"/>
            <w:tcMar/>
          </w:tcPr>
          <w:p w:rsidR="00377B9C" w:rsidRDefault="00377B9C" w14:paraId="6DA9E1BA" w14:textId="77777777">
            <w:pPr>
              <w:spacing w:line="240" w:lineRule="atLeast"/>
              <w:jc w:val="both"/>
              <w:rPr>
                <w:rFonts w:ascii="Times New Roman" w:hAnsi="Times New Roman"/>
                <w:color w:val="FF0000"/>
                <w:sz w:val="24"/>
                <w:szCs w:val="24"/>
              </w:rPr>
            </w:pPr>
          </w:p>
        </w:tc>
        <w:tc>
          <w:tcPr>
            <w:tcW w:w="9920" w:type="dxa"/>
            <w:tcMar/>
          </w:tcPr>
          <w:p w:rsidRPr="0027744F" w:rsidR="00377B9C" w:rsidRDefault="00E460F0" w14:paraId="29458339" w14:textId="55F20632">
            <w:pPr>
              <w:spacing w:line="240" w:lineRule="atLeast"/>
              <w:jc w:val="both"/>
              <w:rPr>
                <w:rFonts w:ascii="Tahoma" w:hAnsi="Tahoma"/>
                <w:sz w:val="24"/>
                <w:szCs w:val="24"/>
              </w:rPr>
            </w:pPr>
            <w:r w:rsidRPr="50802AAA">
              <w:rPr>
                <w:rFonts w:ascii="Tahoma" w:hAnsi="Tahoma"/>
                <w:sz w:val="24"/>
                <w:szCs w:val="24"/>
              </w:rPr>
              <w:t xml:space="preserve">Total                   </w:t>
            </w:r>
            <w:r w:rsidRPr="50802AAA" w:rsidR="001159B5">
              <w:rPr>
                <w:rFonts w:ascii="Tahoma" w:hAnsi="Tahoma"/>
                <w:sz w:val="24"/>
                <w:szCs w:val="24"/>
              </w:rPr>
              <w:t xml:space="preserve">                  </w:t>
            </w:r>
            <w:r w:rsidRPr="50802AAA" w:rsidR="02A9943A">
              <w:rPr>
                <w:rFonts w:ascii="Tahoma" w:hAnsi="Tahoma"/>
                <w:sz w:val="24"/>
                <w:szCs w:val="24"/>
              </w:rPr>
              <w:t xml:space="preserve">             </w:t>
            </w:r>
            <w:r w:rsidRPr="50802AAA" w:rsidR="001159B5">
              <w:rPr>
                <w:rFonts w:ascii="Tahoma" w:hAnsi="Tahoma"/>
                <w:sz w:val="24"/>
                <w:szCs w:val="24"/>
              </w:rPr>
              <w:t xml:space="preserve"> </w:t>
            </w:r>
            <w:r w:rsidRPr="50802AAA">
              <w:rPr>
                <w:rFonts w:ascii="Tahoma" w:hAnsi="Tahoma"/>
                <w:sz w:val="24"/>
                <w:szCs w:val="24"/>
              </w:rPr>
              <w:t>100%</w:t>
            </w:r>
          </w:p>
          <w:p w:rsidRPr="0027744F" w:rsidR="00377B9C" w:rsidRDefault="00377B9C" w14:paraId="6AC7F5D9" w14:textId="77777777">
            <w:pPr>
              <w:spacing w:line="240" w:lineRule="atLeast"/>
              <w:jc w:val="both"/>
              <w:rPr>
                <w:rFonts w:ascii="Tahoma" w:hAnsi="Tahoma"/>
                <w:sz w:val="24"/>
                <w:szCs w:val="24"/>
              </w:rPr>
            </w:pPr>
          </w:p>
          <w:p w:rsidRPr="0027744F" w:rsidR="005B20EF" w:rsidRDefault="005B20EF" w14:paraId="142F855D" w14:textId="77777777">
            <w:pPr>
              <w:spacing w:line="240" w:lineRule="atLeast"/>
              <w:jc w:val="both"/>
              <w:rPr>
                <w:rFonts w:ascii="Tahoma" w:hAnsi="Tahoma"/>
                <w:sz w:val="24"/>
                <w:szCs w:val="24"/>
              </w:rPr>
            </w:pPr>
          </w:p>
        </w:tc>
      </w:tr>
      <w:tr w:rsidR="00377B9C" w:rsidTr="7F21B140" w14:paraId="351DCFB3" w14:textId="77777777">
        <w:tc>
          <w:tcPr>
            <w:tcW w:w="450" w:type="dxa"/>
            <w:tcMar/>
          </w:tcPr>
          <w:p w:rsidR="00377B9C" w:rsidRDefault="00E460F0" w14:paraId="125C75AB" w14:textId="77777777">
            <w:pPr>
              <w:spacing w:line="240" w:lineRule="atLeast"/>
              <w:jc w:val="both"/>
              <w:rPr>
                <w:rFonts w:ascii="Times New Roman" w:hAnsi="Times New Roman"/>
                <w:b/>
                <w:i/>
                <w:color w:val="FF0000"/>
                <w:sz w:val="24"/>
                <w:szCs w:val="24"/>
              </w:rPr>
            </w:pPr>
            <w:r>
              <w:rPr>
                <w:rFonts w:ascii="Times New Roman" w:hAnsi="Times New Roman"/>
                <w:b/>
                <w:i/>
                <w:sz w:val="24"/>
                <w:szCs w:val="24"/>
              </w:rPr>
              <w:t>4.</w:t>
            </w:r>
          </w:p>
        </w:tc>
        <w:tc>
          <w:tcPr>
            <w:tcW w:w="9920" w:type="dxa"/>
            <w:tcMar/>
          </w:tcPr>
          <w:p w:rsidR="00377B9C" w:rsidRDefault="00E460F0" w14:paraId="001AE3E3" w14:textId="77777777">
            <w:pPr>
              <w:spacing w:line="240" w:lineRule="atLeast"/>
              <w:jc w:val="both"/>
              <w:rPr>
                <w:rFonts w:ascii="Tahoma" w:hAnsi="Tahoma"/>
                <w:sz w:val="24"/>
                <w:szCs w:val="24"/>
              </w:rPr>
            </w:pPr>
            <w:r w:rsidRPr="00483393">
              <w:rPr>
                <w:rFonts w:ascii="Tahoma" w:hAnsi="Tahoma"/>
                <w:b/>
                <w:i/>
                <w:noProof/>
                <w:w w:val="95"/>
                <w:sz w:val="24"/>
                <w:szCs w:val="24"/>
              </w:rPr>
              <w:t>Team Composition&amp; Qualification Requirements for the Key Experts</w:t>
            </w:r>
          </w:p>
          <w:p w:rsidR="00377B9C" w:rsidRDefault="00377B9C" w14:paraId="22A528E0" w14:textId="77777777">
            <w:pPr>
              <w:tabs>
                <w:tab w:val="left" w:pos="810"/>
              </w:tabs>
              <w:spacing w:line="240" w:lineRule="atLeast"/>
              <w:jc w:val="both"/>
              <w:rPr>
                <w:rFonts w:ascii="Tahoma" w:hAnsi="Tahoma"/>
                <w:color w:val="FF0000"/>
                <w:sz w:val="24"/>
                <w:szCs w:val="24"/>
              </w:rPr>
            </w:pPr>
          </w:p>
        </w:tc>
      </w:tr>
      <w:tr w:rsidR="00377B9C" w:rsidTr="7F21B140" w14:paraId="67035CC1" w14:textId="77777777">
        <w:tc>
          <w:tcPr>
            <w:tcW w:w="450" w:type="dxa"/>
            <w:tcMar/>
          </w:tcPr>
          <w:p w:rsidR="00377B9C" w:rsidRDefault="00377B9C" w14:paraId="53B5E257" w14:textId="77777777">
            <w:pPr>
              <w:spacing w:line="240" w:lineRule="atLeast"/>
              <w:jc w:val="both"/>
              <w:rPr>
                <w:rFonts w:ascii="Times New Roman" w:hAnsi="Times New Roman"/>
                <w:color w:val="FF0000"/>
                <w:sz w:val="24"/>
                <w:szCs w:val="24"/>
              </w:rPr>
            </w:pPr>
          </w:p>
        </w:tc>
        <w:tc>
          <w:tcPr>
            <w:tcW w:w="9920" w:type="dxa"/>
            <w:tcMar/>
          </w:tcPr>
          <w:p w:rsidR="00377B9C" w:rsidRDefault="00E460F0" w14:paraId="03B8F50E" w14:textId="77777777">
            <w:pPr>
              <w:spacing w:line="240" w:lineRule="atLeast"/>
              <w:jc w:val="both"/>
              <w:rPr>
                <w:rFonts w:ascii="Tahoma" w:hAnsi="Tahoma"/>
                <w:sz w:val="24"/>
                <w:szCs w:val="24"/>
              </w:rPr>
            </w:pPr>
            <w:r>
              <w:rPr>
                <w:rFonts w:ascii="Tahoma" w:hAnsi="Tahoma"/>
                <w:sz w:val="24"/>
                <w:szCs w:val="24"/>
              </w:rPr>
              <w:t>The IT experts shall meet the following qualification requirements:</w:t>
            </w:r>
          </w:p>
          <w:p w:rsidR="00377B9C" w:rsidRDefault="00377B9C" w14:paraId="699DDE91" w14:textId="77777777">
            <w:pPr>
              <w:spacing w:line="240" w:lineRule="atLeast"/>
              <w:jc w:val="both"/>
              <w:rPr>
                <w:rFonts w:ascii="Tahoma" w:hAnsi="Tahoma"/>
                <w:sz w:val="24"/>
                <w:szCs w:val="24"/>
              </w:rPr>
            </w:pPr>
          </w:p>
          <w:p w:rsidRPr="00FB773C" w:rsidR="00377B9C" w:rsidRDefault="00E460F0" w14:paraId="687061A0" w14:textId="77777777">
            <w:pPr>
              <w:spacing w:line="240" w:lineRule="atLeast"/>
              <w:jc w:val="both"/>
              <w:rPr>
                <w:rFonts w:ascii="Tahoma" w:hAnsi="Tahoma"/>
                <w:sz w:val="24"/>
                <w:szCs w:val="24"/>
              </w:rPr>
            </w:pPr>
            <w:r w:rsidRPr="00FB773C">
              <w:rPr>
                <w:rFonts w:ascii="Tahoma" w:hAnsi="Tahoma"/>
                <w:sz w:val="24"/>
                <w:szCs w:val="24"/>
              </w:rPr>
              <w:t xml:space="preserve">4.1 Team Leader (Project Manager)  </w:t>
            </w:r>
          </w:p>
          <w:p w:rsidRPr="00FB773C" w:rsidR="00377B9C" w:rsidRDefault="00377B9C" w14:paraId="3A5E281E" w14:textId="77777777">
            <w:pPr>
              <w:spacing w:line="240" w:lineRule="atLeast"/>
              <w:jc w:val="both"/>
              <w:rPr>
                <w:rFonts w:ascii="Tahoma" w:hAnsi="Tahoma"/>
                <w:sz w:val="24"/>
                <w:szCs w:val="24"/>
              </w:rPr>
            </w:pPr>
          </w:p>
          <w:p w:rsidRPr="00FB773C" w:rsidR="00377B9C" w:rsidRDefault="2F0BB878" w14:paraId="4935DD71" w14:textId="7D6D4D11">
            <w:pPr>
              <w:spacing w:line="240" w:lineRule="atLeast"/>
              <w:jc w:val="both"/>
              <w:rPr>
                <w:rFonts w:ascii="Tahoma" w:hAnsi="Tahoma"/>
                <w:sz w:val="24"/>
                <w:szCs w:val="24"/>
              </w:rPr>
            </w:pPr>
            <w:r w:rsidRPr="7F21B140" w:rsidR="2F0BB878">
              <w:rPr>
                <w:rFonts w:ascii="Tahoma" w:hAnsi="Tahoma"/>
                <w:sz w:val="24"/>
                <w:szCs w:val="24"/>
              </w:rPr>
              <w:t xml:space="preserve">4.1.1. Team Leader (Project Manager) with at least 10 years of international             experience of delivering </w:t>
            </w:r>
            <w:r w:rsidRPr="7F21B140" w:rsidR="02E854A0">
              <w:rPr>
                <w:rFonts w:ascii="Tahoma" w:hAnsi="Tahoma"/>
                <w:sz w:val="24"/>
                <w:szCs w:val="24"/>
              </w:rPr>
              <w:t xml:space="preserve"> more than 6 months implementation</w:t>
            </w:r>
            <w:r w:rsidRPr="7F21B140" w:rsidR="2F0BB878">
              <w:rPr>
                <w:rFonts w:ascii="Tahoma" w:hAnsi="Tahoma"/>
                <w:sz w:val="24"/>
                <w:szCs w:val="24"/>
              </w:rPr>
              <w:t xml:space="preserve"> assignments</w:t>
            </w:r>
            <w:r w:rsidRPr="7F21B140" w:rsidR="2F0BB878">
              <w:rPr>
                <w:rFonts w:ascii="Tahoma" w:hAnsi="Tahoma"/>
                <w:color w:val="000000" w:themeColor="text1" w:themeTint="FF" w:themeShade="FF"/>
                <w:sz w:val="24"/>
                <w:szCs w:val="24"/>
              </w:rPr>
              <w:t>, preferably to insuranc</w:t>
            </w:r>
            <w:r w:rsidRPr="7F21B140" w:rsidR="093E3480">
              <w:rPr>
                <w:rFonts w:ascii="Tahoma" w:hAnsi="Tahoma"/>
                <w:color w:val="000000" w:themeColor="text1" w:themeTint="FF" w:themeShade="FF"/>
                <w:sz w:val="24"/>
                <w:szCs w:val="24"/>
              </w:rPr>
              <w:t>e</w:t>
            </w:r>
            <w:r w:rsidRPr="7F21B140" w:rsidR="268BBFFE">
              <w:rPr>
                <w:rFonts w:ascii="Tahoma" w:hAnsi="Tahoma"/>
                <w:color w:val="000000" w:themeColor="text1" w:themeTint="FF" w:themeShade="FF"/>
                <w:sz w:val="24"/>
                <w:szCs w:val="24"/>
              </w:rPr>
              <w:t xml:space="preserve"> </w:t>
            </w:r>
            <w:r w:rsidRPr="7F21B140" w:rsidR="2F0BB878">
              <w:rPr>
                <w:rFonts w:ascii="Tahoma" w:hAnsi="Tahoma"/>
                <w:color w:val="000000" w:themeColor="text1" w:themeTint="FF" w:themeShade="FF"/>
                <w:sz w:val="24"/>
                <w:szCs w:val="24"/>
              </w:rPr>
              <w:t>regulators</w:t>
            </w:r>
            <w:r w:rsidRPr="7F21B140" w:rsidR="250A78A7">
              <w:rPr>
                <w:rFonts w:ascii="Tahoma" w:hAnsi="Tahoma"/>
                <w:color w:val="000000" w:themeColor="text1" w:themeTint="FF" w:themeShade="FF"/>
                <w:sz w:val="24"/>
                <w:szCs w:val="24"/>
              </w:rPr>
              <w:t>;</w:t>
            </w:r>
          </w:p>
          <w:p w:rsidRPr="00FB773C" w:rsidR="00377B9C" w:rsidRDefault="00377B9C" w14:paraId="327D0A06" w14:textId="77777777">
            <w:pPr>
              <w:spacing w:line="240" w:lineRule="atLeast"/>
              <w:jc w:val="both"/>
              <w:rPr>
                <w:rFonts w:ascii="Tahoma" w:hAnsi="Tahoma"/>
                <w:sz w:val="24"/>
                <w:szCs w:val="24"/>
              </w:rPr>
            </w:pPr>
          </w:p>
          <w:p w:rsidRPr="00FB773C" w:rsidR="00377B9C" w:rsidRDefault="2F0BB878" w14:paraId="01F65715" w14:textId="1EE649DE">
            <w:pPr>
              <w:spacing w:before="120" w:after="100"/>
              <w:jc w:val="both"/>
              <w:rPr>
                <w:rFonts w:ascii="Tahoma" w:hAnsi="Tahoma"/>
                <w:sz w:val="24"/>
                <w:szCs w:val="24"/>
                <w:lang w:eastAsia="en-GB"/>
              </w:rPr>
            </w:pPr>
            <w:r w:rsidRPr="7F21B140" w:rsidR="2F0BB878">
              <w:rPr>
                <w:rFonts w:ascii="Tahoma" w:hAnsi="Tahoma"/>
                <w:sz w:val="24"/>
                <w:szCs w:val="24"/>
              </w:rPr>
              <w:t>4.1.2.</w:t>
            </w:r>
            <w:r w:rsidRPr="7F21B140" w:rsidR="2F0BB878">
              <w:rPr>
                <w:rFonts w:ascii="Tahoma" w:hAnsi="Tahoma"/>
                <w:sz w:val="24"/>
                <w:szCs w:val="24"/>
                <w:lang w:eastAsia="en-GB"/>
              </w:rPr>
              <w:t xml:space="preserve"> </w:t>
            </w:r>
            <w:r w:rsidRPr="7F21B140" w:rsidR="1597E5AA">
              <w:rPr>
                <w:rFonts w:ascii="Tahoma" w:hAnsi="Tahoma"/>
                <w:sz w:val="24"/>
                <w:szCs w:val="24"/>
                <w:lang w:eastAsia="en-GB"/>
              </w:rPr>
              <w:t>At least</w:t>
            </w:r>
            <w:r w:rsidRPr="7F21B140" w:rsidR="1597E5AA">
              <w:rPr>
                <w:rFonts w:ascii="Tahoma" w:hAnsi="Tahoma"/>
                <w:sz w:val="24"/>
                <w:szCs w:val="24"/>
                <w:lang w:eastAsia="en-GB"/>
              </w:rPr>
              <w:t xml:space="preserve"> 10 years </w:t>
            </w:r>
            <w:proofErr w:type="gramStart"/>
            <w:r w:rsidRPr="7F21B140" w:rsidR="1597E5AA">
              <w:rPr>
                <w:rFonts w:ascii="Tahoma" w:hAnsi="Tahoma"/>
                <w:sz w:val="24"/>
                <w:szCs w:val="24"/>
                <w:lang w:eastAsia="en-GB"/>
              </w:rPr>
              <w:t xml:space="preserve">of </w:t>
            </w:r>
            <w:r w:rsidRPr="7F21B140" w:rsidR="1597E5AA">
              <w:rPr>
                <w:rFonts w:ascii="Tahoma" w:hAnsi="Tahoma"/>
                <w:sz w:val="24"/>
                <w:szCs w:val="24"/>
                <w:lang w:eastAsia="en-GB"/>
              </w:rPr>
              <w:t xml:space="preserve"> professional</w:t>
            </w:r>
            <w:proofErr w:type="gramEnd"/>
            <w:r w:rsidRPr="7F21B140" w:rsidR="1597E5AA">
              <w:rPr>
                <w:rFonts w:ascii="Tahoma" w:hAnsi="Tahoma"/>
                <w:sz w:val="24"/>
                <w:szCs w:val="24"/>
                <w:lang w:eastAsia="en-GB"/>
              </w:rPr>
              <w:t xml:space="preserve"> work </w:t>
            </w:r>
            <w:proofErr w:type="gramStart"/>
            <w:r w:rsidRPr="7F21B140" w:rsidR="1597E5AA">
              <w:rPr>
                <w:rFonts w:ascii="Tahoma" w:hAnsi="Tahoma"/>
                <w:sz w:val="24"/>
                <w:szCs w:val="24"/>
                <w:lang w:eastAsia="en-GB"/>
              </w:rPr>
              <w:t xml:space="preserve">experience </w:t>
            </w:r>
            <w:r w:rsidRPr="7F21B140" w:rsidR="2F0BB878">
              <w:rPr>
                <w:rFonts w:ascii="Tahoma" w:hAnsi="Tahoma"/>
                <w:sz w:val="24"/>
                <w:szCs w:val="24"/>
                <w:lang w:eastAsia="en-GB"/>
              </w:rPr>
              <w:t xml:space="preserve"> in</w:t>
            </w:r>
            <w:proofErr w:type="gramEnd"/>
            <w:r w:rsidRPr="7F21B140" w:rsidR="2F0BB878">
              <w:rPr>
                <w:rFonts w:ascii="Tahoma" w:hAnsi="Tahoma"/>
                <w:sz w:val="24"/>
                <w:szCs w:val="24"/>
                <w:lang w:eastAsia="en-GB"/>
              </w:rPr>
              <w:t xml:space="preserve"> IT based infrastructure implementation, project management and change management, server management,</w:t>
            </w:r>
            <w:r w:rsidRPr="7F21B140" w:rsidR="1C71D63B">
              <w:rPr>
                <w:rFonts w:ascii="Tahoma" w:hAnsi="Tahoma"/>
                <w:sz w:val="24"/>
                <w:szCs w:val="24"/>
                <w:lang w:eastAsia="en-GB"/>
              </w:rPr>
              <w:t xml:space="preserve"> </w:t>
            </w:r>
            <w:r w:rsidRPr="7F21B140" w:rsidR="1D766FBE">
              <w:rPr>
                <w:rFonts w:ascii="Tahoma" w:hAnsi="Tahoma"/>
                <w:sz w:val="24"/>
                <w:szCs w:val="24"/>
                <w:lang w:eastAsia="en-GB"/>
              </w:rPr>
              <w:t>problem solving,</w:t>
            </w:r>
            <w:r w:rsidRPr="7F21B140" w:rsidR="2F0BB878">
              <w:rPr>
                <w:rFonts w:ascii="Tahoma" w:hAnsi="Tahoma"/>
                <w:sz w:val="24"/>
                <w:szCs w:val="24"/>
                <w:lang w:eastAsia="en-GB"/>
              </w:rPr>
              <w:t xml:space="preserve"> software management, database management, web technologies, computer languages </w:t>
            </w:r>
            <w:r w:rsidRPr="7F21B140" w:rsidR="4D42B2B2">
              <w:rPr>
                <w:rFonts w:ascii="Tahoma" w:hAnsi="Tahoma"/>
                <w:sz w:val="24"/>
                <w:szCs w:val="24"/>
                <w:lang w:eastAsia="en-GB"/>
              </w:rPr>
              <w:t>and cloud</w:t>
            </w:r>
            <w:r w:rsidRPr="7F21B140" w:rsidR="2F0BB878">
              <w:rPr>
                <w:rFonts w:ascii="Tahoma" w:hAnsi="Tahoma"/>
                <w:sz w:val="24"/>
                <w:szCs w:val="24"/>
                <w:lang w:eastAsia="en-GB"/>
              </w:rPr>
              <w:t>-based solution</w:t>
            </w:r>
            <w:r w:rsidRPr="7F21B140" w:rsidR="330B0B52">
              <w:rPr>
                <w:rFonts w:ascii="Tahoma" w:hAnsi="Tahoma"/>
                <w:sz w:val="24"/>
                <w:szCs w:val="24"/>
                <w:lang w:eastAsia="en-GB"/>
              </w:rPr>
              <w:t xml:space="preserve"> </w:t>
            </w:r>
            <w:r w:rsidRPr="7F21B140" w:rsidR="00C27347">
              <w:rPr>
                <w:rFonts w:ascii="Tahoma" w:hAnsi="Tahoma"/>
                <w:sz w:val="24"/>
                <w:szCs w:val="24"/>
                <w:lang w:eastAsia="en-GB"/>
              </w:rPr>
              <w:t>preferably</w:t>
            </w:r>
            <w:r w:rsidRPr="7F21B140" w:rsidR="330B0B52">
              <w:rPr>
                <w:rFonts w:ascii="Tahoma" w:hAnsi="Tahoma"/>
                <w:sz w:val="24"/>
                <w:szCs w:val="24"/>
                <w:lang w:eastAsia="en-GB"/>
              </w:rPr>
              <w:t xml:space="preserve"> in an </w:t>
            </w:r>
            <w:r w:rsidRPr="7F21B140" w:rsidR="330B0B52">
              <w:rPr>
                <w:rFonts w:ascii="Tahoma" w:hAnsi="Tahoma"/>
                <w:sz w:val="24"/>
                <w:szCs w:val="24"/>
                <w:lang w:eastAsia="en-GB"/>
              </w:rPr>
              <w:t>insurance regulator</w:t>
            </w:r>
            <w:r w:rsidRPr="7F21B140" w:rsidR="4A68439C">
              <w:rPr>
                <w:rFonts w:ascii="Tahoma" w:hAnsi="Tahoma"/>
                <w:sz w:val="24"/>
                <w:szCs w:val="24"/>
                <w:lang w:eastAsia="en-GB"/>
              </w:rPr>
              <w:t>;</w:t>
            </w:r>
          </w:p>
          <w:p w:rsidR="00377B9C" w:rsidRDefault="00E460F0" w14:paraId="62777E5E" w14:textId="77777777">
            <w:pPr>
              <w:spacing w:before="120" w:after="100"/>
              <w:jc w:val="both"/>
              <w:rPr>
                <w:rFonts w:ascii="Tahoma" w:hAnsi="Tahoma"/>
                <w:sz w:val="24"/>
                <w:szCs w:val="24"/>
                <w:lang w:eastAsia="en-GB"/>
              </w:rPr>
            </w:pPr>
            <w:r w:rsidRPr="50802AAA">
              <w:rPr>
                <w:rFonts w:ascii="Tahoma" w:hAnsi="Tahoma"/>
                <w:sz w:val="24"/>
                <w:szCs w:val="24"/>
              </w:rPr>
              <w:t xml:space="preserve">4.1.3. </w:t>
            </w:r>
            <w:r w:rsidRPr="50802AAA">
              <w:rPr>
                <w:rFonts w:ascii="Tahoma" w:hAnsi="Tahoma"/>
                <w:sz w:val="24"/>
                <w:szCs w:val="24"/>
                <w:lang w:eastAsia="en-GB"/>
              </w:rPr>
              <w:t>Degree/ Professional Qualification in Information Technology, Computer Science or related field;</w:t>
            </w:r>
          </w:p>
          <w:p w:rsidR="00377B9C" w:rsidRDefault="00E460F0" w14:paraId="012A671A" w14:textId="4E22AE5A">
            <w:pPr>
              <w:spacing w:line="360" w:lineRule="auto"/>
              <w:rPr>
                <w:rFonts w:ascii="Tahoma" w:hAnsi="Tahoma"/>
                <w:sz w:val="24"/>
                <w:szCs w:val="24"/>
                <w:lang w:eastAsia="en-GB"/>
              </w:rPr>
            </w:pPr>
            <w:r w:rsidRPr="7F21B140" w:rsidR="00E460F0">
              <w:rPr>
                <w:rFonts w:ascii="Tahoma" w:hAnsi="Tahoma"/>
                <w:sz w:val="24"/>
                <w:szCs w:val="24"/>
                <w:lang w:eastAsia="en-GB"/>
              </w:rPr>
              <w:t>4.1.</w:t>
            </w:r>
            <w:r w:rsidRPr="7F21B140" w:rsidR="22391482">
              <w:rPr>
                <w:rFonts w:ascii="Tahoma" w:hAnsi="Tahoma"/>
                <w:color w:val="000000" w:themeColor="text1" w:themeTint="FF" w:themeShade="FF"/>
                <w:sz w:val="24"/>
                <w:szCs w:val="24"/>
              </w:rPr>
              <w:t>4. Experience</w:t>
            </w:r>
            <w:r w:rsidRPr="7F21B140" w:rsidR="00E460F0">
              <w:rPr>
                <w:rFonts w:ascii="Tahoma" w:hAnsi="Tahoma"/>
                <w:sz w:val="24"/>
                <w:szCs w:val="24"/>
                <w:lang w:eastAsia="en-GB"/>
              </w:rPr>
              <w:t xml:space="preserve"> in Developing and Implementing </w:t>
            </w:r>
            <w:proofErr w:type="spellStart"/>
            <w:r w:rsidRPr="7F21B140" w:rsidR="00E460F0">
              <w:rPr>
                <w:rFonts w:ascii="Tahoma" w:hAnsi="Tahoma"/>
                <w:sz w:val="24"/>
                <w:szCs w:val="24"/>
                <w:lang w:eastAsia="en-GB"/>
              </w:rPr>
              <w:t>RegTech</w:t>
            </w:r>
            <w:proofErr w:type="spellEnd"/>
            <w:r w:rsidRPr="7F21B140" w:rsidR="3BAAD58F">
              <w:rPr>
                <w:rFonts w:ascii="Tahoma" w:hAnsi="Tahoma"/>
                <w:sz w:val="24"/>
                <w:szCs w:val="24"/>
                <w:lang w:eastAsia="en-GB"/>
              </w:rPr>
              <w:t>/</w:t>
            </w:r>
            <w:proofErr w:type="spellStart"/>
            <w:r w:rsidRPr="7F21B140" w:rsidR="3BAAD58F">
              <w:rPr>
                <w:rFonts w:ascii="Tahoma" w:hAnsi="Tahoma"/>
                <w:sz w:val="24"/>
                <w:szCs w:val="24"/>
                <w:lang w:eastAsia="en-GB"/>
              </w:rPr>
              <w:t>SupTech</w:t>
            </w:r>
            <w:proofErr w:type="spellEnd"/>
            <w:r w:rsidRPr="7F21B140" w:rsidR="3BAAD58F">
              <w:rPr>
                <w:rFonts w:ascii="Tahoma" w:hAnsi="Tahoma"/>
                <w:sz w:val="24"/>
                <w:szCs w:val="24"/>
                <w:lang w:eastAsia="en-GB"/>
              </w:rPr>
              <w:t xml:space="preserve"> within last 10 years</w:t>
            </w:r>
            <w:r w:rsidRPr="7F21B140" w:rsidR="00E460F0">
              <w:rPr>
                <w:rFonts w:ascii="Tahoma" w:hAnsi="Tahoma"/>
                <w:sz w:val="24"/>
                <w:szCs w:val="24"/>
                <w:lang w:eastAsia="en-GB"/>
              </w:rPr>
              <w:t>;</w:t>
            </w:r>
          </w:p>
          <w:p w:rsidR="00377B9C" w:rsidRDefault="2F0BB878" w14:paraId="52C1FC34" w14:textId="27805AE8">
            <w:pPr>
              <w:spacing w:line="360" w:lineRule="auto"/>
              <w:rPr>
                <w:rFonts w:ascii="Tahoma" w:hAnsi="Tahoma"/>
                <w:sz w:val="24"/>
                <w:szCs w:val="24"/>
                <w:lang w:eastAsia="en-GB"/>
              </w:rPr>
            </w:pPr>
            <w:r w:rsidRPr="7F21B140" w:rsidR="2F0BB878">
              <w:rPr>
                <w:rFonts w:ascii="Tahoma" w:hAnsi="Tahoma"/>
                <w:sz w:val="24"/>
                <w:szCs w:val="24"/>
                <w:lang w:eastAsia="en-GB"/>
              </w:rPr>
              <w:t>4.1.</w:t>
            </w:r>
            <w:r w:rsidRPr="7F21B140" w:rsidR="3CCD4AB7">
              <w:rPr>
                <w:rFonts w:ascii="Tahoma" w:hAnsi="Tahoma"/>
                <w:color w:val="000000" w:themeColor="text1" w:themeTint="FF" w:themeShade="FF"/>
                <w:sz w:val="24"/>
                <w:szCs w:val="24"/>
              </w:rPr>
              <w:t>5. Experience</w:t>
            </w:r>
            <w:r w:rsidRPr="7F21B140" w:rsidR="2F0BB878">
              <w:rPr>
                <w:rFonts w:ascii="Tahoma" w:hAnsi="Tahoma"/>
                <w:sz w:val="24"/>
                <w:szCs w:val="24"/>
                <w:lang w:eastAsia="en-GB"/>
              </w:rPr>
              <w:t xml:space="preserve"> in Capacity Building and Sharing </w:t>
            </w:r>
            <w:proofErr w:type="gramStart"/>
            <w:r w:rsidRPr="7F21B140" w:rsidR="2F0BB878">
              <w:rPr>
                <w:rFonts w:ascii="Tahoma" w:hAnsi="Tahoma"/>
                <w:sz w:val="24"/>
                <w:szCs w:val="24"/>
                <w:lang w:eastAsia="en-GB"/>
              </w:rPr>
              <w:t>Knowledge</w:t>
            </w:r>
            <w:r w:rsidRPr="7F21B140" w:rsidR="42116BF3">
              <w:rPr>
                <w:rFonts w:ascii="Tahoma" w:hAnsi="Tahoma"/>
                <w:sz w:val="24"/>
                <w:szCs w:val="24"/>
                <w:lang w:eastAsia="en-GB"/>
              </w:rPr>
              <w:t>(</w:t>
            </w:r>
            <w:proofErr w:type="gramEnd"/>
            <w:r w:rsidRPr="7F21B140" w:rsidR="42116BF3">
              <w:rPr>
                <w:rFonts w:ascii="Tahoma" w:hAnsi="Tahoma"/>
                <w:sz w:val="24"/>
                <w:szCs w:val="24"/>
                <w:lang w:eastAsia="en-GB"/>
              </w:rPr>
              <w:t xml:space="preserve">Should be more than </w:t>
            </w:r>
            <w:r w:rsidRPr="7F21B140" w:rsidR="42116BF3">
              <w:rPr>
                <w:rFonts w:ascii="Tahoma" w:hAnsi="Tahoma"/>
                <w:sz w:val="24"/>
                <w:szCs w:val="24"/>
                <w:lang w:eastAsia="en-GB"/>
              </w:rPr>
              <w:t>1 month) within last 5 years</w:t>
            </w:r>
            <w:r w:rsidRPr="7F21B140" w:rsidR="4A68439C">
              <w:rPr>
                <w:rFonts w:ascii="Tahoma" w:hAnsi="Tahoma"/>
                <w:sz w:val="24"/>
                <w:szCs w:val="24"/>
                <w:lang w:eastAsia="en-GB"/>
              </w:rPr>
              <w:t>;</w:t>
            </w:r>
          </w:p>
          <w:p w:rsidR="00377B9C" w:rsidRDefault="2F0BB878" w14:paraId="76F533BA" w14:textId="25649D39">
            <w:pPr>
              <w:spacing w:line="360" w:lineRule="auto"/>
              <w:rPr>
                <w:rFonts w:ascii="Tahoma" w:hAnsi="Tahoma"/>
                <w:sz w:val="24"/>
                <w:szCs w:val="24"/>
                <w:lang w:eastAsia="en-GB"/>
              </w:rPr>
            </w:pPr>
            <w:r w:rsidRPr="1BD9E06D">
              <w:rPr>
                <w:rFonts w:ascii="Tahoma" w:hAnsi="Tahoma"/>
                <w:sz w:val="24"/>
                <w:szCs w:val="24"/>
                <w:lang w:eastAsia="en-GB"/>
              </w:rPr>
              <w:t>4.1.</w:t>
            </w:r>
            <w:r w:rsidRPr="1BD9E06D">
              <w:rPr>
                <w:rFonts w:ascii="Tahoma" w:hAnsi="Tahoma"/>
                <w:color w:val="000000" w:themeColor="text1"/>
                <w:sz w:val="24"/>
                <w:szCs w:val="24"/>
              </w:rPr>
              <w:t>6</w:t>
            </w:r>
            <w:r w:rsidRPr="1BD9E06D">
              <w:rPr>
                <w:rFonts w:ascii="Tahoma" w:hAnsi="Tahoma"/>
                <w:sz w:val="24"/>
                <w:szCs w:val="24"/>
                <w:lang w:eastAsia="en-GB"/>
              </w:rPr>
              <w:t>. Possess excellent English communication skills</w:t>
            </w:r>
            <w:r w:rsidRPr="1BD9E06D" w:rsidR="4A68439C">
              <w:rPr>
                <w:rFonts w:ascii="Tahoma" w:hAnsi="Tahoma"/>
                <w:sz w:val="24"/>
                <w:szCs w:val="24"/>
                <w:lang w:eastAsia="en-GB"/>
              </w:rPr>
              <w:t>.</w:t>
            </w:r>
          </w:p>
          <w:p w:rsidR="50802AAA" w:rsidP="50802AAA" w:rsidRDefault="50802AAA" w14:paraId="6B692A4E" w14:textId="3BFD67D1">
            <w:pPr>
              <w:spacing w:line="360" w:lineRule="auto"/>
              <w:rPr>
                <w:rFonts w:ascii="Tahoma" w:hAnsi="Tahoma"/>
                <w:sz w:val="24"/>
                <w:szCs w:val="24"/>
                <w:lang w:eastAsia="en-GB"/>
              </w:rPr>
            </w:pPr>
          </w:p>
          <w:p w:rsidRPr="00EF507E" w:rsidR="00377B9C" w:rsidP="50802AAA" w:rsidRDefault="00E460F0" w14:paraId="112EF882" w14:textId="1EAC359F">
            <w:pPr>
              <w:spacing w:line="240" w:lineRule="atLeast"/>
              <w:jc w:val="both"/>
              <w:rPr>
                <w:rFonts w:ascii="Tahoma" w:hAnsi="Tahoma"/>
                <w:b/>
                <w:bCs/>
                <w:sz w:val="24"/>
                <w:szCs w:val="24"/>
              </w:rPr>
            </w:pPr>
            <w:r w:rsidRPr="50802AAA">
              <w:rPr>
                <w:rFonts w:ascii="Tahoma" w:hAnsi="Tahoma"/>
                <w:b/>
                <w:bCs/>
                <w:sz w:val="24"/>
                <w:szCs w:val="24"/>
              </w:rPr>
              <w:t>4.2. Key expert for development, monitoring, implementation of an Institutional Information Technology Strategy,</w:t>
            </w:r>
            <w:r w:rsidRPr="50802AAA" w:rsidR="5D7D44E2">
              <w:rPr>
                <w:rFonts w:ascii="Tahoma" w:hAnsi="Tahoma"/>
                <w:b/>
                <w:bCs/>
                <w:sz w:val="24"/>
                <w:szCs w:val="24"/>
              </w:rPr>
              <w:t xml:space="preserve"> </w:t>
            </w:r>
            <w:r w:rsidRPr="50802AAA">
              <w:rPr>
                <w:rFonts w:ascii="Tahoma" w:hAnsi="Tahoma"/>
                <w:b/>
                <w:bCs/>
                <w:sz w:val="24"/>
                <w:szCs w:val="24"/>
              </w:rPr>
              <w:t>and fully automation</w:t>
            </w:r>
          </w:p>
          <w:p w:rsidRPr="00EF507E" w:rsidR="00377B9C" w:rsidRDefault="00E460F0" w14:paraId="71A4ED8B" w14:textId="0F9DFEC9">
            <w:pPr>
              <w:spacing w:line="240" w:lineRule="atLeast"/>
              <w:jc w:val="both"/>
              <w:rPr>
                <w:rFonts w:ascii="Tahoma" w:hAnsi="Tahoma"/>
                <w:sz w:val="24"/>
                <w:szCs w:val="24"/>
              </w:rPr>
            </w:pPr>
            <w:r w:rsidRPr="7F21B140" w:rsidR="00E460F0">
              <w:rPr>
                <w:rFonts w:ascii="Tahoma" w:hAnsi="Tahoma"/>
                <w:sz w:val="24"/>
                <w:szCs w:val="24"/>
              </w:rPr>
              <w:t xml:space="preserve">4.2.1. An individual with at least 10 years of experience in providing Consultancy             services </w:t>
            </w:r>
            <w:r w:rsidRPr="7F21B140" w:rsidR="2163DE8C">
              <w:rPr>
                <w:rFonts w:ascii="Tahoma" w:hAnsi="Tahoma"/>
                <w:sz w:val="24"/>
                <w:szCs w:val="24"/>
              </w:rPr>
              <w:t>more</w:t>
            </w:r>
            <w:r w:rsidRPr="7F21B140" w:rsidR="2163DE8C">
              <w:rPr>
                <w:rFonts w:ascii="Tahoma" w:hAnsi="Tahoma"/>
                <w:sz w:val="24"/>
                <w:szCs w:val="24"/>
              </w:rPr>
              <w:t xml:space="preserve"> </w:t>
            </w:r>
            <w:r w:rsidRPr="7F21B140" w:rsidR="2163DE8C">
              <w:rPr>
                <w:rFonts w:ascii="Tahoma" w:hAnsi="Tahoma"/>
                <w:sz w:val="24"/>
                <w:szCs w:val="24"/>
              </w:rPr>
              <w:t xml:space="preserve">than 6 months implementation assignments </w:t>
            </w:r>
            <w:r w:rsidRPr="7F21B140" w:rsidR="00E460F0">
              <w:rPr>
                <w:rFonts w:ascii="Tahoma" w:hAnsi="Tahoma"/>
                <w:sz w:val="24"/>
                <w:szCs w:val="24"/>
              </w:rPr>
              <w:t xml:space="preserve"> </w:t>
            </w:r>
            <w:r w:rsidRPr="7F21B140" w:rsidR="00E460F0">
              <w:rPr>
                <w:rFonts w:ascii="Tahoma" w:hAnsi="Tahoma"/>
                <w:sz w:val="24"/>
                <w:szCs w:val="24"/>
              </w:rPr>
              <w:t xml:space="preserve"> to global clientele. </w:t>
            </w:r>
          </w:p>
          <w:p w:rsidRPr="00EF507E" w:rsidR="00377B9C" w:rsidRDefault="00E460F0" w14:paraId="480E0FA4" w14:textId="389F4292">
            <w:pPr>
              <w:spacing w:line="240" w:lineRule="atLeast"/>
              <w:jc w:val="both"/>
              <w:rPr>
                <w:rFonts w:ascii="Tahoma" w:hAnsi="Tahoma"/>
                <w:sz w:val="24"/>
                <w:szCs w:val="24"/>
              </w:rPr>
            </w:pPr>
            <w:r w:rsidRPr="50802AAA">
              <w:rPr>
                <w:rFonts w:ascii="Tahoma" w:hAnsi="Tahoma"/>
                <w:sz w:val="24"/>
                <w:szCs w:val="24"/>
              </w:rPr>
              <w:t xml:space="preserve">4.2.2. </w:t>
            </w:r>
            <w:r w:rsidRPr="50802AAA">
              <w:rPr>
                <w:rFonts w:ascii="Tahoma" w:hAnsi="Tahoma"/>
                <w:color w:val="000000" w:themeColor="text1"/>
                <w:sz w:val="24"/>
                <w:szCs w:val="24"/>
              </w:rPr>
              <w:t>E</w:t>
            </w:r>
            <w:r w:rsidRPr="50802AAA">
              <w:rPr>
                <w:rFonts w:ascii="Tahoma" w:hAnsi="Tahoma"/>
                <w:sz w:val="24"/>
                <w:szCs w:val="24"/>
              </w:rPr>
              <w:t xml:space="preserve">xperience in successful delivery of Information Technology Strategy for similar regulatory organizations, systems design, analyze or </w:t>
            </w:r>
            <w:r w:rsidRPr="50802AAA" w:rsidR="0A82BE16">
              <w:rPr>
                <w:rFonts w:ascii="Tahoma" w:hAnsi="Tahoma"/>
                <w:sz w:val="24"/>
                <w:szCs w:val="24"/>
              </w:rPr>
              <w:t>development and</w:t>
            </w:r>
            <w:r w:rsidRPr="50802AAA">
              <w:rPr>
                <w:rFonts w:ascii="Tahoma" w:hAnsi="Tahoma"/>
                <w:sz w:val="24"/>
                <w:szCs w:val="24"/>
              </w:rPr>
              <w:t xml:space="preserve"> related activities, including simulation, optimization and project </w:t>
            </w:r>
            <w:r w:rsidRPr="50802AAA" w:rsidR="4793FAE3">
              <w:rPr>
                <w:rFonts w:ascii="Tahoma" w:hAnsi="Tahoma"/>
                <w:sz w:val="24"/>
                <w:szCs w:val="24"/>
              </w:rPr>
              <w:t>planning, preferably</w:t>
            </w:r>
            <w:r w:rsidRPr="50802AAA">
              <w:rPr>
                <w:rFonts w:ascii="Tahoma" w:hAnsi="Tahoma"/>
                <w:sz w:val="24"/>
                <w:szCs w:val="24"/>
              </w:rPr>
              <w:t xml:space="preserve"> in an Insurance Industry for a period not less than 5 </w:t>
            </w:r>
            <w:r w:rsidRPr="50802AAA" w:rsidR="1F59D116">
              <w:rPr>
                <w:rFonts w:ascii="Tahoma" w:hAnsi="Tahoma"/>
                <w:sz w:val="24"/>
                <w:szCs w:val="24"/>
              </w:rPr>
              <w:t>years.</w:t>
            </w:r>
            <w:r w:rsidRPr="50802AAA">
              <w:rPr>
                <w:rFonts w:ascii="Tahoma" w:hAnsi="Tahoma"/>
                <w:sz w:val="24"/>
                <w:szCs w:val="24"/>
              </w:rPr>
              <w:t xml:space="preserve"> </w:t>
            </w:r>
          </w:p>
          <w:p w:rsidRPr="00EF507E" w:rsidR="00377B9C" w:rsidRDefault="00E460F0" w14:paraId="2953EDD0" w14:textId="39D9C373">
            <w:pPr>
              <w:spacing w:line="240" w:lineRule="atLeast"/>
              <w:jc w:val="both"/>
              <w:rPr>
                <w:rFonts w:ascii="Tahoma" w:hAnsi="Tahoma"/>
                <w:sz w:val="24"/>
                <w:szCs w:val="24"/>
              </w:rPr>
            </w:pPr>
            <w:r w:rsidRPr="50802AAA">
              <w:rPr>
                <w:rFonts w:ascii="Tahoma" w:hAnsi="Tahoma"/>
                <w:sz w:val="24"/>
                <w:szCs w:val="24"/>
                <w:lang w:eastAsia="en-GB"/>
              </w:rPr>
              <w:t>4.2.</w:t>
            </w:r>
            <w:r w:rsidRPr="50802AAA" w:rsidR="71A85ED1">
              <w:rPr>
                <w:rFonts w:ascii="Tahoma" w:hAnsi="Tahoma"/>
                <w:sz w:val="24"/>
                <w:szCs w:val="24"/>
                <w:lang w:eastAsia="en-GB"/>
              </w:rPr>
              <w:t>3. Work</w:t>
            </w:r>
            <w:r w:rsidRPr="50802AAA">
              <w:rPr>
                <w:rFonts w:ascii="Tahoma" w:hAnsi="Tahoma"/>
                <w:sz w:val="24"/>
                <w:szCs w:val="24"/>
                <w:lang w:eastAsia="en-GB"/>
              </w:rPr>
              <w:t xml:space="preserve"> experience in an </w:t>
            </w:r>
            <w:r w:rsidRPr="50802AAA" w:rsidR="035D6E41">
              <w:rPr>
                <w:rFonts w:ascii="Tahoma" w:hAnsi="Tahoma"/>
                <w:sz w:val="24"/>
                <w:szCs w:val="24"/>
                <w:lang w:eastAsia="en-GB"/>
              </w:rPr>
              <w:t>insurance</w:t>
            </w:r>
            <w:r w:rsidRPr="50802AAA">
              <w:rPr>
                <w:rFonts w:ascii="Tahoma" w:hAnsi="Tahoma"/>
                <w:sz w:val="24"/>
                <w:szCs w:val="24"/>
                <w:lang w:eastAsia="en-GB"/>
              </w:rPr>
              <w:t xml:space="preserve"> regulatory environment</w:t>
            </w:r>
          </w:p>
          <w:p w:rsidRPr="00EF507E" w:rsidR="00377B9C" w:rsidRDefault="00E460F0" w14:paraId="3EAD877A" w14:textId="4C0991A2">
            <w:pPr>
              <w:spacing w:line="360" w:lineRule="auto"/>
              <w:rPr>
                <w:rFonts w:ascii="Tahoma" w:hAnsi="Tahoma"/>
                <w:sz w:val="24"/>
                <w:szCs w:val="24"/>
                <w:lang w:eastAsia="en-GB"/>
              </w:rPr>
            </w:pPr>
            <w:r w:rsidRPr="7F21B140" w:rsidR="00E460F0">
              <w:rPr>
                <w:rFonts w:ascii="Tahoma" w:hAnsi="Tahoma"/>
                <w:sz w:val="24"/>
                <w:szCs w:val="24"/>
              </w:rPr>
              <w:t>4.2.4.</w:t>
            </w:r>
            <w:r w:rsidRPr="7F21B140" w:rsidR="00E460F0">
              <w:rPr>
                <w:rFonts w:ascii="Tahoma" w:hAnsi="Tahoma"/>
                <w:sz w:val="24"/>
                <w:szCs w:val="24"/>
                <w:lang w:eastAsia="en-GB"/>
              </w:rPr>
              <w:t xml:space="preserve"> Experience in Developing and Implementing </w:t>
            </w:r>
            <w:proofErr w:type="spellStart"/>
            <w:r w:rsidRPr="7F21B140" w:rsidR="00E460F0">
              <w:rPr>
                <w:rFonts w:ascii="Tahoma" w:hAnsi="Tahoma"/>
                <w:sz w:val="24"/>
                <w:szCs w:val="24"/>
                <w:lang w:eastAsia="en-GB"/>
              </w:rPr>
              <w:t>RegTech</w:t>
            </w:r>
            <w:proofErr w:type="spellEnd"/>
            <w:r w:rsidRPr="7F21B140" w:rsidR="746D567E">
              <w:rPr>
                <w:rFonts w:ascii="Tahoma" w:hAnsi="Tahoma"/>
                <w:sz w:val="24"/>
                <w:szCs w:val="24"/>
                <w:lang w:eastAsia="en-GB"/>
              </w:rPr>
              <w:t>/</w:t>
            </w:r>
            <w:proofErr w:type="spellStart"/>
            <w:r w:rsidRPr="7F21B140" w:rsidR="4EB36FB4">
              <w:rPr>
                <w:rFonts w:ascii="Tahoma" w:hAnsi="Tahoma"/>
                <w:sz w:val="24"/>
                <w:szCs w:val="24"/>
                <w:lang w:eastAsia="en-GB"/>
              </w:rPr>
              <w:t>SupTech</w:t>
            </w:r>
            <w:proofErr w:type="spellEnd"/>
            <w:r w:rsidRPr="7F21B140" w:rsidR="4EB36FB4">
              <w:rPr>
                <w:rFonts w:ascii="Tahoma" w:hAnsi="Tahoma"/>
                <w:sz w:val="24"/>
                <w:szCs w:val="24"/>
                <w:lang w:eastAsia="en-GB"/>
              </w:rPr>
              <w:t xml:space="preserve"> within last 10 years</w:t>
            </w:r>
            <w:r w:rsidRPr="7F21B140" w:rsidR="00E460F0">
              <w:rPr>
                <w:rFonts w:ascii="Tahoma" w:hAnsi="Tahoma"/>
                <w:sz w:val="24"/>
                <w:szCs w:val="24"/>
                <w:lang w:eastAsia="en-GB"/>
              </w:rPr>
              <w:t>;</w:t>
            </w:r>
          </w:p>
          <w:p w:rsidRPr="00EF507E" w:rsidR="00377B9C" w:rsidRDefault="00E460F0" w14:paraId="22333913" w14:textId="77777777">
            <w:pPr>
              <w:spacing w:before="120" w:after="100"/>
              <w:jc w:val="both"/>
              <w:rPr>
                <w:rFonts w:ascii="Tahoma" w:hAnsi="Tahoma"/>
                <w:sz w:val="24"/>
                <w:szCs w:val="24"/>
                <w:lang w:eastAsia="en-GB"/>
              </w:rPr>
            </w:pPr>
            <w:r w:rsidRPr="00EF507E">
              <w:rPr>
                <w:rFonts w:ascii="Tahoma" w:hAnsi="Tahoma"/>
                <w:sz w:val="24"/>
                <w:szCs w:val="24"/>
              </w:rPr>
              <w:t>4.2.5.</w:t>
            </w:r>
            <w:r w:rsidRPr="00EF507E">
              <w:rPr>
                <w:rFonts w:ascii="Tahoma" w:hAnsi="Tahoma"/>
                <w:sz w:val="24"/>
                <w:szCs w:val="24"/>
                <w:lang w:eastAsia="en-GB"/>
              </w:rPr>
              <w:t xml:space="preserve"> Degree/ Professional Qualification in Information Technology, Computer Science or related field;</w:t>
            </w:r>
          </w:p>
          <w:p w:rsidR="00377B9C" w:rsidRDefault="00E460F0" w14:paraId="22215B01" w14:textId="77777777">
            <w:pPr>
              <w:spacing w:line="240" w:lineRule="atLeast"/>
              <w:jc w:val="both"/>
              <w:rPr>
                <w:rFonts w:ascii="Tahoma" w:hAnsi="Tahoma"/>
                <w:sz w:val="24"/>
                <w:szCs w:val="24"/>
                <w:lang w:eastAsia="en-GB"/>
              </w:rPr>
            </w:pPr>
            <w:r w:rsidRPr="00EF507E">
              <w:rPr>
                <w:rFonts w:ascii="Tahoma" w:hAnsi="Tahoma"/>
                <w:sz w:val="24"/>
                <w:szCs w:val="24"/>
              </w:rPr>
              <w:t>4.2.6.</w:t>
            </w:r>
            <w:r w:rsidRPr="00EF507E">
              <w:rPr>
                <w:rFonts w:ascii="Tahoma" w:hAnsi="Tahoma"/>
                <w:sz w:val="24"/>
                <w:szCs w:val="24"/>
                <w:lang w:eastAsia="en-GB"/>
              </w:rPr>
              <w:t xml:space="preserve"> Possess excellent English communication skills.</w:t>
            </w:r>
          </w:p>
          <w:p w:rsidR="00377B9C" w:rsidRDefault="00377B9C" w14:paraId="74AD0BAE" w14:textId="77777777">
            <w:pPr>
              <w:spacing w:line="240" w:lineRule="atLeast"/>
              <w:jc w:val="both"/>
              <w:rPr>
                <w:rFonts w:ascii="Tahoma" w:hAnsi="Tahoma"/>
                <w:sz w:val="24"/>
                <w:szCs w:val="24"/>
                <w:lang w:eastAsia="en-GB"/>
              </w:rPr>
            </w:pPr>
          </w:p>
          <w:p w:rsidR="00377B9C" w:rsidRDefault="00377B9C" w14:paraId="2DA5F5A4" w14:textId="77777777">
            <w:pPr>
              <w:spacing w:line="240" w:lineRule="atLeast"/>
              <w:jc w:val="both"/>
              <w:rPr>
                <w:rFonts w:ascii="Tahoma" w:hAnsi="Tahoma"/>
                <w:sz w:val="24"/>
                <w:szCs w:val="24"/>
                <w:lang w:eastAsia="en-GB"/>
              </w:rPr>
            </w:pPr>
          </w:p>
          <w:p w:rsidR="00EF507E" w:rsidRDefault="00EF507E" w14:paraId="52CD6FEA" w14:textId="77777777">
            <w:pPr>
              <w:spacing w:line="240" w:lineRule="atLeast"/>
              <w:jc w:val="both"/>
              <w:rPr>
                <w:rFonts w:ascii="Tahoma" w:hAnsi="Tahoma"/>
                <w:sz w:val="24"/>
                <w:szCs w:val="24"/>
                <w:lang w:eastAsia="en-GB"/>
              </w:rPr>
            </w:pPr>
          </w:p>
          <w:p w:rsidRPr="00EF507E" w:rsidR="00377B9C" w:rsidRDefault="00E460F0" w14:paraId="2E4B4DF5" w14:textId="77777777">
            <w:pPr>
              <w:spacing w:line="240" w:lineRule="atLeast"/>
              <w:jc w:val="both"/>
              <w:rPr>
                <w:rFonts w:ascii="Tahoma" w:hAnsi="Tahoma"/>
                <w:b/>
                <w:sz w:val="24"/>
                <w:szCs w:val="24"/>
              </w:rPr>
            </w:pPr>
            <w:r w:rsidRPr="00EF507E">
              <w:rPr>
                <w:rFonts w:ascii="Tahoma" w:hAnsi="Tahoma"/>
                <w:b/>
                <w:sz w:val="24"/>
                <w:szCs w:val="24"/>
              </w:rPr>
              <w:t>4.3. Key expert for preparation of bi</w:t>
            </w:r>
            <w:r w:rsidRPr="00EF507E">
              <w:rPr>
                <w:rFonts w:ascii="Tahoma" w:hAnsi="Tahoma"/>
                <w:b/>
                <w:color w:val="000000"/>
                <w:sz w:val="24"/>
                <w:szCs w:val="24"/>
              </w:rPr>
              <w:t>d</w:t>
            </w:r>
            <w:r w:rsidRPr="00EF507E">
              <w:rPr>
                <w:rFonts w:ascii="Tahoma" w:hAnsi="Tahoma"/>
                <w:b/>
                <w:sz w:val="24"/>
                <w:szCs w:val="24"/>
              </w:rPr>
              <w:t>ding document</w:t>
            </w:r>
            <w:r w:rsidRPr="00EF507E">
              <w:rPr>
                <w:rFonts w:ascii="Tahoma" w:hAnsi="Tahoma"/>
                <w:b/>
                <w:color w:val="000000"/>
                <w:sz w:val="24"/>
                <w:szCs w:val="24"/>
              </w:rPr>
              <w:t>s</w:t>
            </w:r>
            <w:r w:rsidRPr="00EF507E">
              <w:rPr>
                <w:rFonts w:ascii="Tahoma" w:hAnsi="Tahoma"/>
                <w:b/>
                <w:sz w:val="24"/>
                <w:szCs w:val="24"/>
              </w:rPr>
              <w:t xml:space="preserve"> for IT Goods and Services </w:t>
            </w:r>
          </w:p>
          <w:p w:rsidRPr="00EF507E" w:rsidR="00377B9C" w:rsidRDefault="00377B9C" w14:paraId="19FA83B4" w14:textId="77777777">
            <w:pPr>
              <w:spacing w:line="240" w:lineRule="atLeast"/>
              <w:jc w:val="both"/>
              <w:rPr>
                <w:rFonts w:ascii="Tahoma" w:hAnsi="Tahoma"/>
                <w:b/>
                <w:sz w:val="24"/>
                <w:szCs w:val="24"/>
              </w:rPr>
            </w:pPr>
          </w:p>
          <w:p w:rsidRPr="00EF507E" w:rsidR="00377B9C" w:rsidRDefault="00E460F0" w14:paraId="3A9B3FBF" w14:textId="3AF6F0A5">
            <w:pPr>
              <w:spacing w:line="240" w:lineRule="atLeast"/>
              <w:jc w:val="both"/>
              <w:rPr>
                <w:rFonts w:ascii="Tahoma" w:hAnsi="Tahoma"/>
                <w:sz w:val="24"/>
                <w:szCs w:val="24"/>
              </w:rPr>
            </w:pPr>
            <w:r w:rsidRPr="7F21B140" w:rsidR="00E460F0">
              <w:rPr>
                <w:rFonts w:ascii="Tahoma" w:hAnsi="Tahoma"/>
                <w:sz w:val="24"/>
                <w:szCs w:val="24"/>
              </w:rPr>
              <w:t>4.3.1. An individual with at least 5 years of experience in working with a team in delivering similar</w:t>
            </w:r>
            <w:r w:rsidRPr="7F21B140" w:rsidR="243DC22F">
              <w:rPr>
                <w:rFonts w:ascii="Tahoma" w:hAnsi="Tahoma"/>
                <w:sz w:val="24"/>
                <w:szCs w:val="24"/>
              </w:rPr>
              <w:t xml:space="preserve"> </w:t>
            </w:r>
            <w:r w:rsidRPr="7F21B140" w:rsidR="00E460F0">
              <w:rPr>
                <w:rFonts w:ascii="Tahoma" w:hAnsi="Tahoma"/>
                <w:sz w:val="24"/>
                <w:szCs w:val="24"/>
              </w:rPr>
              <w:t>assignments</w:t>
            </w:r>
            <w:r w:rsidRPr="7F21B140" w:rsidR="4E8D987E">
              <w:rPr>
                <w:rFonts w:ascii="Tahoma" w:hAnsi="Tahoma"/>
                <w:sz w:val="24"/>
                <w:szCs w:val="24"/>
              </w:rPr>
              <w:t xml:space="preserve"> </w:t>
            </w:r>
            <w:r w:rsidRPr="7F21B140" w:rsidR="00E460F0">
              <w:rPr>
                <w:rFonts w:ascii="Tahoma" w:hAnsi="Tahoma"/>
                <w:sz w:val="24"/>
                <w:szCs w:val="24"/>
              </w:rPr>
              <w:t xml:space="preserve"> </w:t>
            </w:r>
          </w:p>
          <w:p w:rsidRPr="00EF507E" w:rsidR="00377B9C" w:rsidRDefault="00377B9C" w14:paraId="70E9546E" w14:textId="77777777">
            <w:pPr>
              <w:spacing w:line="240" w:lineRule="atLeast"/>
              <w:jc w:val="both"/>
              <w:rPr>
                <w:rFonts w:ascii="Tahoma" w:hAnsi="Tahoma"/>
                <w:sz w:val="24"/>
                <w:szCs w:val="24"/>
              </w:rPr>
            </w:pPr>
          </w:p>
          <w:p w:rsidRPr="00EF507E" w:rsidR="00377B9C" w:rsidRDefault="00E460F0" w14:paraId="4258FC31" w14:textId="20FA4A93">
            <w:pPr>
              <w:spacing w:line="240" w:lineRule="atLeast"/>
              <w:jc w:val="both"/>
              <w:rPr>
                <w:rFonts w:ascii="Tahoma" w:hAnsi="Tahoma"/>
                <w:sz w:val="24"/>
                <w:szCs w:val="24"/>
              </w:rPr>
            </w:pPr>
            <w:r w:rsidRPr="7F21B140" w:rsidR="00E460F0">
              <w:rPr>
                <w:rFonts w:ascii="Tahoma" w:hAnsi="Tahoma"/>
                <w:sz w:val="24"/>
                <w:szCs w:val="24"/>
              </w:rPr>
              <w:t>4.3.2. Knowledge in preparation of bidding documents for IT Goods and Services            procurements</w:t>
            </w:r>
            <w:r w:rsidRPr="7F21B140" w:rsidR="639C3497">
              <w:rPr>
                <w:rFonts w:ascii="Tahoma" w:hAnsi="Tahoma"/>
                <w:sz w:val="24"/>
                <w:szCs w:val="24"/>
              </w:rPr>
              <w:t xml:space="preserve"> within last 5 years</w:t>
            </w:r>
          </w:p>
          <w:p w:rsidRPr="00EF507E" w:rsidR="00377B9C" w:rsidRDefault="00377B9C" w14:paraId="6ACFC3EE" w14:textId="77777777">
            <w:pPr>
              <w:spacing w:line="240" w:lineRule="atLeast"/>
              <w:jc w:val="both"/>
              <w:rPr>
                <w:rFonts w:ascii="Tahoma" w:hAnsi="Tahoma"/>
                <w:sz w:val="24"/>
                <w:szCs w:val="24"/>
              </w:rPr>
            </w:pPr>
          </w:p>
          <w:p w:rsidRPr="00EF507E" w:rsidR="00377B9C" w:rsidRDefault="00E460F0" w14:paraId="3F9C8363" w14:textId="3701A77A">
            <w:pPr>
              <w:spacing w:line="240" w:lineRule="atLeast"/>
              <w:jc w:val="both"/>
              <w:rPr>
                <w:rFonts w:ascii="Tahoma" w:hAnsi="Tahoma"/>
                <w:sz w:val="24"/>
                <w:szCs w:val="24"/>
              </w:rPr>
            </w:pPr>
            <w:r w:rsidRPr="7F21B140" w:rsidR="00E460F0">
              <w:rPr>
                <w:rFonts w:ascii="Tahoma" w:hAnsi="Tahoma"/>
                <w:sz w:val="24"/>
                <w:szCs w:val="24"/>
              </w:rPr>
              <w:t>4.3.3. Working knowledge of World Bank Procurement Guidelines</w:t>
            </w:r>
            <w:r w:rsidRPr="7F21B140" w:rsidR="36D74212">
              <w:rPr>
                <w:rFonts w:ascii="Tahoma" w:hAnsi="Tahoma"/>
                <w:sz w:val="24"/>
                <w:szCs w:val="24"/>
              </w:rPr>
              <w:t xml:space="preserve"> within last 5 years</w:t>
            </w:r>
          </w:p>
          <w:p w:rsidRPr="00EF507E" w:rsidR="00377B9C" w:rsidRDefault="00377B9C" w14:paraId="7269459A" w14:textId="77777777">
            <w:pPr>
              <w:spacing w:line="240" w:lineRule="atLeast"/>
              <w:jc w:val="both"/>
              <w:rPr>
                <w:rFonts w:ascii="Tahoma" w:hAnsi="Tahoma"/>
                <w:sz w:val="24"/>
                <w:szCs w:val="24"/>
              </w:rPr>
            </w:pPr>
          </w:p>
          <w:p w:rsidR="00377B9C" w:rsidRDefault="2F0BB878" w14:paraId="4BA02094" w14:textId="32ADCC05">
            <w:pPr>
              <w:spacing w:line="240" w:lineRule="atLeast"/>
              <w:jc w:val="both"/>
              <w:rPr>
                <w:rFonts w:ascii="Tahoma" w:hAnsi="Tahoma"/>
                <w:sz w:val="24"/>
                <w:szCs w:val="24"/>
              </w:rPr>
            </w:pPr>
            <w:r w:rsidRPr="1BD9E06D">
              <w:rPr>
                <w:rFonts w:ascii="Tahoma" w:hAnsi="Tahoma"/>
                <w:sz w:val="24"/>
                <w:szCs w:val="24"/>
              </w:rPr>
              <w:t>4.3.</w:t>
            </w:r>
            <w:r w:rsidRPr="1BD9E06D" w:rsidR="7D7AC859">
              <w:rPr>
                <w:rFonts w:ascii="Tahoma" w:hAnsi="Tahoma"/>
                <w:sz w:val="24"/>
                <w:szCs w:val="24"/>
              </w:rPr>
              <w:t>4</w:t>
            </w:r>
            <w:r w:rsidRPr="1BD9E06D">
              <w:rPr>
                <w:rFonts w:ascii="Tahoma" w:hAnsi="Tahoma"/>
                <w:sz w:val="24"/>
                <w:szCs w:val="24"/>
              </w:rPr>
              <w:t>.</w:t>
            </w:r>
            <w:r w:rsidRPr="1BD9E06D">
              <w:rPr>
                <w:rFonts w:ascii="Tahoma" w:hAnsi="Tahoma"/>
                <w:sz w:val="24"/>
                <w:szCs w:val="24"/>
                <w:lang w:eastAsia="en-GB"/>
              </w:rPr>
              <w:t xml:space="preserve"> Possess excellent English communication skills</w:t>
            </w:r>
            <w:r w:rsidRPr="1BD9E06D" w:rsidR="49D71D25">
              <w:rPr>
                <w:rFonts w:ascii="Tahoma" w:hAnsi="Tahoma"/>
                <w:sz w:val="24"/>
                <w:szCs w:val="24"/>
                <w:lang w:eastAsia="en-GB"/>
              </w:rPr>
              <w:t>.</w:t>
            </w:r>
          </w:p>
          <w:p w:rsidR="00377B9C" w:rsidRDefault="00377B9C" w14:paraId="590E9C84" w14:textId="77777777">
            <w:pPr>
              <w:spacing w:line="240" w:lineRule="atLeast"/>
              <w:jc w:val="both"/>
              <w:rPr>
                <w:rFonts w:ascii="Tahoma" w:hAnsi="Tahoma"/>
                <w:sz w:val="24"/>
                <w:szCs w:val="24"/>
              </w:rPr>
            </w:pPr>
          </w:p>
          <w:p w:rsidR="00377B9C" w:rsidP="0041705C" w:rsidRDefault="00377B9C" w14:paraId="20974A1F" w14:textId="77777777">
            <w:pPr>
              <w:pStyle w:val="ListParagraph"/>
              <w:spacing w:line="360" w:lineRule="auto"/>
              <w:ind w:left="1620"/>
              <w:rPr>
                <w:rFonts w:ascii="Tahoma" w:hAnsi="Tahoma"/>
                <w:color w:val="FF0000"/>
                <w:sz w:val="24"/>
                <w:szCs w:val="24"/>
              </w:rPr>
            </w:pPr>
          </w:p>
        </w:tc>
      </w:tr>
      <w:tr w:rsidR="00377B9C" w:rsidTr="7F21B140" w14:paraId="7E39CA54" w14:textId="77777777">
        <w:tc>
          <w:tcPr>
            <w:tcW w:w="450" w:type="dxa"/>
            <w:tcMar/>
          </w:tcPr>
          <w:p w:rsidR="00377B9C" w:rsidRDefault="00E460F0" w14:paraId="070A3B9F" w14:textId="77777777">
            <w:pPr>
              <w:spacing w:line="240" w:lineRule="atLeast"/>
              <w:jc w:val="both"/>
              <w:rPr>
                <w:rFonts w:ascii="Times New Roman" w:hAnsi="Times New Roman"/>
                <w:b/>
                <w:i/>
                <w:color w:val="FF0000"/>
                <w:sz w:val="24"/>
                <w:szCs w:val="24"/>
              </w:rPr>
            </w:pPr>
            <w:r>
              <w:rPr>
                <w:rFonts w:ascii="Times New Roman" w:hAnsi="Times New Roman"/>
                <w:b/>
                <w:i/>
                <w:sz w:val="24"/>
                <w:szCs w:val="24"/>
              </w:rPr>
              <w:lastRenderedPageBreak/>
              <w:t>5.</w:t>
            </w:r>
          </w:p>
        </w:tc>
        <w:tc>
          <w:tcPr>
            <w:tcW w:w="9920" w:type="dxa"/>
            <w:tcMar/>
          </w:tcPr>
          <w:p w:rsidR="00377B9C" w:rsidRDefault="00E460F0" w14:paraId="2E9DFEA1" w14:textId="77777777">
            <w:pPr>
              <w:spacing w:line="240" w:lineRule="atLeast"/>
              <w:rPr>
                <w:rFonts w:ascii="Tahoma" w:hAnsi="Tahoma"/>
                <w:b/>
                <w:i/>
                <w:spacing w:val="-2"/>
                <w:w w:val="95"/>
                <w:sz w:val="24"/>
                <w:szCs w:val="24"/>
              </w:rPr>
            </w:pPr>
            <w:r>
              <w:rPr>
                <w:rFonts w:ascii="Tahoma" w:hAnsi="Tahoma"/>
                <w:b/>
                <w:i/>
                <w:noProof/>
                <w:spacing w:val="-1"/>
                <w:w w:val="95"/>
                <w:sz w:val="24"/>
                <w:szCs w:val="24"/>
              </w:rPr>
              <w:t>Reporting</w:t>
            </w:r>
            <w:r>
              <w:rPr>
                <w:rFonts w:ascii="Tahoma" w:hAnsi="Tahoma"/>
                <w:b/>
                <w:i/>
                <w:noProof/>
                <w:sz w:val="24"/>
                <w:szCs w:val="24"/>
              </w:rPr>
              <w:t> </w:t>
            </w:r>
            <w:r>
              <w:rPr>
                <w:rFonts w:ascii="Tahoma" w:hAnsi="Tahoma"/>
                <w:b/>
                <w:i/>
                <w:noProof/>
                <w:w w:val="95"/>
                <w:sz w:val="24"/>
                <w:szCs w:val="24"/>
              </w:rPr>
              <w:t>Requirements</w:t>
            </w:r>
            <w:r>
              <w:rPr>
                <w:rFonts w:ascii="Tahoma" w:hAnsi="Tahoma"/>
                <w:b/>
                <w:i/>
                <w:noProof/>
                <w:sz w:val="24"/>
                <w:szCs w:val="24"/>
              </w:rPr>
              <w:t> </w:t>
            </w:r>
            <w:r>
              <w:rPr>
                <w:rFonts w:ascii="Tahoma" w:hAnsi="Tahoma"/>
                <w:b/>
                <w:i/>
                <w:noProof/>
                <w:w w:val="95"/>
                <w:sz w:val="24"/>
                <w:szCs w:val="24"/>
              </w:rPr>
              <w:t>and</w:t>
            </w:r>
            <w:r>
              <w:rPr>
                <w:rFonts w:ascii="Tahoma" w:hAnsi="Tahoma"/>
                <w:b/>
                <w:i/>
                <w:noProof/>
                <w:sz w:val="24"/>
                <w:szCs w:val="24"/>
              </w:rPr>
              <w:t> </w:t>
            </w:r>
            <w:r>
              <w:rPr>
                <w:rFonts w:ascii="Tahoma" w:hAnsi="Tahoma"/>
                <w:b/>
                <w:i/>
                <w:noProof/>
                <w:w w:val="95"/>
                <w:sz w:val="24"/>
                <w:szCs w:val="24"/>
              </w:rPr>
              <w:t>Time</w:t>
            </w:r>
            <w:r>
              <w:rPr>
                <w:rFonts w:ascii="Tahoma" w:hAnsi="Tahoma"/>
                <w:b/>
                <w:i/>
                <w:noProof/>
                <w:sz w:val="24"/>
                <w:szCs w:val="24"/>
              </w:rPr>
              <w:t> </w:t>
            </w:r>
            <w:r>
              <w:rPr>
                <w:rFonts w:ascii="Tahoma" w:hAnsi="Tahoma"/>
                <w:b/>
                <w:i/>
                <w:noProof/>
                <w:w w:val="95"/>
                <w:sz w:val="24"/>
                <w:szCs w:val="24"/>
              </w:rPr>
              <w:t>Schedule</w:t>
            </w:r>
            <w:r>
              <w:rPr>
                <w:rFonts w:ascii="Tahoma" w:hAnsi="Tahoma"/>
                <w:b/>
                <w:i/>
                <w:noProof/>
                <w:sz w:val="24"/>
                <w:szCs w:val="24"/>
              </w:rPr>
              <w:t> </w:t>
            </w:r>
            <w:r>
              <w:rPr>
                <w:rFonts w:ascii="Tahoma" w:hAnsi="Tahoma"/>
                <w:b/>
                <w:i/>
                <w:noProof/>
                <w:w w:val="95"/>
                <w:sz w:val="24"/>
                <w:szCs w:val="24"/>
              </w:rPr>
              <w:t>for</w:t>
            </w:r>
            <w:r>
              <w:rPr>
                <w:rFonts w:ascii="Tahoma" w:hAnsi="Tahoma"/>
                <w:b/>
                <w:i/>
                <w:noProof/>
                <w:sz w:val="24"/>
                <w:szCs w:val="24"/>
              </w:rPr>
              <w:t> </w:t>
            </w:r>
            <w:r>
              <w:rPr>
                <w:rFonts w:ascii="Tahoma" w:hAnsi="Tahoma"/>
                <w:b/>
                <w:i/>
                <w:noProof/>
                <w:spacing w:val="-2"/>
                <w:w w:val="95"/>
                <w:sz w:val="24"/>
                <w:szCs w:val="24"/>
              </w:rPr>
              <w:t>Deliverables</w:t>
            </w:r>
          </w:p>
          <w:p w:rsidR="00A44214" w:rsidP="1BD9E06D" w:rsidRDefault="2F0BB878" w14:paraId="41DDFAB2" w14:textId="5DFCD37D">
            <w:pPr>
              <w:spacing w:line="240" w:lineRule="atLeast"/>
              <w:rPr>
                <w:rFonts w:ascii="Tahoma" w:hAnsi="Tahoma"/>
                <w:noProof/>
                <w:spacing w:val="-8"/>
                <w:sz w:val="24"/>
                <w:szCs w:val="24"/>
              </w:rPr>
            </w:pPr>
            <w:r w:rsidRPr="1BD9E06D">
              <w:rPr>
                <w:rFonts w:ascii="Tahoma" w:hAnsi="Tahoma"/>
                <w:b/>
                <w:bCs/>
                <w:sz w:val="24"/>
                <w:szCs w:val="24"/>
              </w:rPr>
              <w:t>5.</w:t>
            </w:r>
            <w:r w:rsidRPr="1BD9E06D" w:rsidR="7BC2F411">
              <w:rPr>
                <w:rFonts w:ascii="Tahoma" w:hAnsi="Tahoma"/>
                <w:b/>
                <w:bCs/>
                <w:sz w:val="24"/>
                <w:szCs w:val="24"/>
              </w:rPr>
              <w:t>1</w:t>
            </w:r>
            <w:r w:rsidRPr="1BD9E06D">
              <w:rPr>
                <w:rFonts w:ascii="Tahoma" w:hAnsi="Tahoma"/>
                <w:b/>
                <w:bCs/>
                <w:sz w:val="24"/>
                <w:szCs w:val="24"/>
              </w:rPr>
              <w:t xml:space="preserve"> </w:t>
            </w:r>
            <w:r w:rsidRPr="1BD9E06D">
              <w:rPr>
                <w:rFonts w:ascii="Tahoma" w:hAnsi="Tahoma"/>
                <w:sz w:val="24"/>
                <w:szCs w:val="24"/>
              </w:rPr>
              <w:t xml:space="preserve">The Consultant shall submit </w:t>
            </w:r>
            <w:r>
              <w:rPr>
                <w:rFonts w:ascii="Tahoma" w:hAnsi="Tahoma"/>
                <w:sz w:val="24"/>
                <w:szCs w:val="24"/>
              </w:rPr>
              <w:t xml:space="preserve">the reports as described in the Table above in </w:t>
            </w:r>
            <w:r>
              <w:rPr>
                <w:rFonts w:ascii="Tahoma" w:hAnsi="Tahoma"/>
                <w:noProof/>
                <w:spacing w:val="-8"/>
                <w:sz w:val="24"/>
                <w:szCs w:val="24"/>
              </w:rPr>
              <w:t xml:space="preserve">electronic </w:t>
            </w:r>
            <w:r>
              <w:rPr>
                <w:rFonts w:ascii="Tahoma" w:hAnsi="Tahoma"/>
                <w:noProof/>
                <w:spacing w:val="-8"/>
                <w:sz w:val="24"/>
                <w:szCs w:val="24"/>
              </w:rPr>
              <w:lastRenderedPageBreak/>
              <w:t>form to the designated email</w:t>
            </w:r>
            <w:r w:rsidR="55C9BE9B">
              <w:rPr>
                <w:rFonts w:ascii="Tahoma" w:hAnsi="Tahoma"/>
                <w:noProof/>
                <w:spacing w:val="-8"/>
                <w:sz w:val="24"/>
                <w:szCs w:val="24"/>
              </w:rPr>
              <w:t>s</w:t>
            </w:r>
            <w:r w:rsidR="73A43F6A">
              <w:rPr>
                <w:rFonts w:ascii="Tahoma" w:hAnsi="Tahoma"/>
                <w:noProof/>
                <w:spacing w:val="-8"/>
                <w:sz w:val="24"/>
                <w:szCs w:val="24"/>
              </w:rPr>
              <w:t xml:space="preserve"> </w:t>
            </w:r>
            <w:r w:rsidRPr="005C1C4C">
              <w:rPr>
                <w:rFonts w:ascii="Tahoma" w:hAnsi="Tahoma"/>
                <w:noProof/>
                <w:spacing w:val="-8"/>
                <w:sz w:val="24"/>
                <w:szCs w:val="24"/>
              </w:rPr>
              <w:t xml:space="preserve">of the </w:t>
            </w:r>
            <w:r w:rsidRPr="005C1C4C" w:rsidR="484D7F68">
              <w:rPr>
                <w:rFonts w:ascii="Tahoma" w:hAnsi="Tahoma"/>
                <w:noProof/>
                <w:spacing w:val="-8"/>
                <w:sz w:val="24"/>
                <w:szCs w:val="24"/>
              </w:rPr>
              <w:t>Project Director, Component and Sub-</w:t>
            </w:r>
            <w:r w:rsidR="595EA8E8">
              <w:rPr>
                <w:rFonts w:ascii="Tahoma" w:hAnsi="Tahoma"/>
                <w:noProof/>
                <w:spacing w:val="-8"/>
                <w:sz w:val="24"/>
                <w:szCs w:val="24"/>
              </w:rPr>
              <w:t>C</w:t>
            </w:r>
            <w:r w:rsidRPr="005C1C4C" w:rsidR="484D7F68">
              <w:rPr>
                <w:rFonts w:ascii="Tahoma" w:hAnsi="Tahoma"/>
                <w:noProof/>
                <w:spacing w:val="-8"/>
                <w:sz w:val="24"/>
                <w:szCs w:val="24"/>
              </w:rPr>
              <w:t xml:space="preserve">omponent </w:t>
            </w:r>
            <w:r w:rsidR="595EA8E8">
              <w:rPr>
                <w:rFonts w:ascii="Tahoma" w:hAnsi="Tahoma"/>
                <w:noProof/>
                <w:spacing w:val="-8"/>
                <w:sz w:val="24"/>
                <w:szCs w:val="24"/>
              </w:rPr>
              <w:t>L</w:t>
            </w:r>
            <w:r w:rsidRPr="005C1C4C" w:rsidR="484D7F68">
              <w:rPr>
                <w:rFonts w:ascii="Tahoma" w:hAnsi="Tahoma"/>
                <w:noProof/>
                <w:spacing w:val="-8"/>
                <w:sz w:val="24"/>
                <w:szCs w:val="24"/>
              </w:rPr>
              <w:t>e</w:t>
            </w:r>
            <w:r w:rsidRPr="005C1C4C" w:rsidR="4BB03A45">
              <w:rPr>
                <w:rFonts w:ascii="Tahoma" w:hAnsi="Tahoma"/>
                <w:noProof/>
                <w:spacing w:val="-8"/>
                <w:sz w:val="24"/>
                <w:szCs w:val="24"/>
              </w:rPr>
              <w:t xml:space="preserve">aders of the </w:t>
            </w:r>
            <w:r w:rsidRPr="005C1C4C">
              <w:rPr>
                <w:rFonts w:ascii="Tahoma" w:hAnsi="Tahoma"/>
                <w:noProof/>
                <w:spacing w:val="-8"/>
                <w:sz w:val="24"/>
                <w:szCs w:val="24"/>
              </w:rPr>
              <w:t>P</w:t>
            </w:r>
            <w:r w:rsidR="3970EB70">
              <w:rPr>
                <w:rFonts w:ascii="Tahoma" w:hAnsi="Tahoma"/>
                <w:noProof/>
                <w:spacing w:val="-8"/>
                <w:sz w:val="24"/>
                <w:szCs w:val="24"/>
              </w:rPr>
              <w:t xml:space="preserve">roject </w:t>
            </w:r>
            <w:r w:rsidRPr="005C1C4C">
              <w:rPr>
                <w:rFonts w:ascii="Tahoma" w:hAnsi="Tahoma"/>
                <w:noProof/>
                <w:spacing w:val="-8"/>
                <w:sz w:val="24"/>
                <w:szCs w:val="24"/>
              </w:rPr>
              <w:t>I</w:t>
            </w:r>
            <w:r w:rsidR="3970EB70">
              <w:rPr>
                <w:rFonts w:ascii="Tahoma" w:hAnsi="Tahoma"/>
                <w:noProof/>
                <w:spacing w:val="-8"/>
                <w:sz w:val="24"/>
                <w:szCs w:val="24"/>
              </w:rPr>
              <w:t xml:space="preserve">mplementtaion </w:t>
            </w:r>
            <w:r w:rsidRPr="005C1C4C">
              <w:rPr>
                <w:rFonts w:ascii="Tahoma" w:hAnsi="Tahoma"/>
                <w:noProof/>
                <w:spacing w:val="-8"/>
                <w:sz w:val="24"/>
                <w:szCs w:val="24"/>
              </w:rPr>
              <w:t>U</w:t>
            </w:r>
            <w:r w:rsidR="3970EB70">
              <w:rPr>
                <w:rFonts w:ascii="Tahoma" w:hAnsi="Tahoma"/>
                <w:noProof/>
                <w:spacing w:val="-8"/>
                <w:sz w:val="24"/>
                <w:szCs w:val="24"/>
              </w:rPr>
              <w:t>nit (PIU)</w:t>
            </w:r>
            <w:r>
              <w:rPr>
                <w:rFonts w:ascii="Tahoma" w:hAnsi="Tahoma"/>
                <w:noProof/>
                <w:spacing w:val="-8"/>
                <w:sz w:val="24"/>
                <w:szCs w:val="24"/>
              </w:rPr>
              <w:t>. The reports should be in word/excel</w:t>
            </w:r>
            <w:r w:rsidR="6FD97D54">
              <w:rPr>
                <w:rFonts w:ascii="Tahoma" w:hAnsi="Tahoma"/>
                <w:noProof/>
                <w:spacing w:val="-8"/>
                <w:sz w:val="24"/>
                <w:szCs w:val="24"/>
              </w:rPr>
              <w:t xml:space="preserve"> </w:t>
            </w:r>
            <w:r>
              <w:rPr>
                <w:rFonts w:ascii="Tahoma" w:hAnsi="Tahoma"/>
                <w:noProof/>
                <w:spacing w:val="-8"/>
                <w:sz w:val="24"/>
                <w:szCs w:val="24"/>
              </w:rPr>
              <w:t>and in PDF format.</w:t>
            </w:r>
          </w:p>
          <w:p w:rsidR="00377B9C" w:rsidRDefault="00E460F0" w14:paraId="7BE766E3" w14:textId="77777777">
            <w:pPr>
              <w:spacing w:line="360" w:lineRule="auto"/>
              <w:jc w:val="both"/>
              <w:rPr>
                <w:rFonts w:ascii="Tahoma" w:hAnsi="Tahoma"/>
                <w:spacing w:val="-8"/>
                <w:sz w:val="24"/>
                <w:szCs w:val="24"/>
              </w:rPr>
            </w:pPr>
            <w:r>
              <w:rPr>
                <w:rFonts w:ascii="Tahoma" w:hAnsi="Tahoma"/>
                <w:noProof/>
                <w:spacing w:val="-8"/>
                <w:sz w:val="24"/>
                <w:szCs w:val="24"/>
              </w:rPr>
              <w:t xml:space="preserve"> </w:t>
            </w:r>
          </w:p>
          <w:p w:rsidR="00377B9C" w:rsidRDefault="2F0BB878" w14:paraId="776305B4" w14:textId="61527941">
            <w:pPr>
              <w:spacing w:line="360" w:lineRule="auto"/>
              <w:jc w:val="both"/>
              <w:rPr>
                <w:rFonts w:ascii="Tahoma" w:hAnsi="Tahoma"/>
                <w:sz w:val="24"/>
                <w:szCs w:val="24"/>
              </w:rPr>
            </w:pPr>
            <w:r w:rsidRPr="1BD9E06D">
              <w:rPr>
                <w:rFonts w:ascii="Tahoma" w:hAnsi="Tahoma"/>
                <w:b/>
                <w:bCs/>
                <w:noProof/>
                <w:spacing w:val="-8"/>
                <w:sz w:val="24"/>
                <w:szCs w:val="24"/>
              </w:rPr>
              <w:t>5.</w:t>
            </w:r>
            <w:r w:rsidRPr="1BD9E06D" w:rsidR="3970EB70">
              <w:rPr>
                <w:rFonts w:ascii="Tahoma" w:hAnsi="Tahoma"/>
                <w:b/>
                <w:bCs/>
                <w:noProof/>
                <w:spacing w:val="-8"/>
                <w:sz w:val="24"/>
                <w:szCs w:val="24"/>
              </w:rPr>
              <w:t>2</w:t>
            </w:r>
            <w:r w:rsidRPr="1BD9E06D">
              <w:rPr>
                <w:rFonts w:ascii="Tahoma" w:hAnsi="Tahoma"/>
                <w:b/>
                <w:bCs/>
                <w:noProof/>
                <w:spacing w:val="-8"/>
                <w:sz w:val="24"/>
                <w:szCs w:val="24"/>
              </w:rPr>
              <w:t xml:space="preserve"> </w:t>
            </w:r>
            <w:r>
              <w:rPr>
                <w:rFonts w:ascii="Tahoma" w:hAnsi="Tahoma"/>
                <w:noProof/>
                <w:spacing w:val="-8"/>
                <w:sz w:val="24"/>
                <w:szCs w:val="24"/>
              </w:rPr>
              <w:t xml:space="preserve">Component Leaders of the Client assigned for each scope of service and forming part of the PIU </w:t>
            </w:r>
            <w:r>
              <w:rPr>
                <w:rFonts w:ascii="Tahoma" w:hAnsi="Tahoma"/>
                <w:sz w:val="24"/>
                <w:szCs w:val="24"/>
              </w:rPr>
              <w:t xml:space="preserve">will </w:t>
            </w:r>
            <w:r w:rsidRPr="1BD9E06D">
              <w:rPr>
                <w:rFonts w:ascii="Tahoma" w:hAnsi="Tahoma"/>
                <w:b/>
                <w:bCs/>
                <w:sz w:val="24"/>
                <w:szCs w:val="24"/>
              </w:rPr>
              <w:t>review the deliverables/reports of the Consultant</w:t>
            </w:r>
            <w:r>
              <w:rPr>
                <w:rFonts w:ascii="Tahoma" w:hAnsi="Tahoma"/>
                <w:sz w:val="24"/>
                <w:szCs w:val="24"/>
              </w:rPr>
              <w:t xml:space="preserve">, and where necessary obtain clarifications or require further improvements on deliverables/ reports from the Consultant and report the acceptance/ non-acceptance of the deliverables/ reports to the Project Director within a period of </w:t>
            </w:r>
            <w:r>
              <w:rPr>
                <w:rFonts w:ascii="Tahoma" w:hAnsi="Tahoma"/>
                <w:color w:val="000000"/>
                <w:sz w:val="24"/>
                <w:szCs w:val="24"/>
              </w:rPr>
              <w:t>3</w:t>
            </w:r>
            <w:r>
              <w:rPr>
                <w:rFonts w:ascii="Tahoma" w:hAnsi="Tahoma"/>
                <w:sz w:val="24"/>
                <w:szCs w:val="24"/>
              </w:rPr>
              <w:t xml:space="preserve"> weeks of receiving the inception/ draft/ final reports. </w:t>
            </w:r>
          </w:p>
          <w:p w:rsidR="00377B9C" w:rsidRDefault="00377B9C" w14:paraId="2CDEB251" w14:textId="77777777">
            <w:pPr>
              <w:spacing w:line="360" w:lineRule="auto"/>
              <w:jc w:val="both"/>
              <w:rPr>
                <w:rFonts w:ascii="Tahoma" w:hAnsi="Tahoma"/>
                <w:sz w:val="24"/>
                <w:szCs w:val="24"/>
              </w:rPr>
            </w:pPr>
          </w:p>
          <w:p w:rsidRPr="00D02E72" w:rsidR="00377B9C" w:rsidRDefault="2F0BB878" w14:paraId="766BA4DD" w14:textId="698848CA">
            <w:pPr>
              <w:spacing w:line="360" w:lineRule="auto"/>
              <w:jc w:val="both"/>
              <w:rPr>
                <w:rFonts w:ascii="Tahoma" w:hAnsi="Tahoma"/>
                <w:sz w:val="24"/>
                <w:szCs w:val="24"/>
              </w:rPr>
            </w:pPr>
            <w:r w:rsidRPr="1BD9E06D">
              <w:rPr>
                <w:rFonts w:ascii="Tahoma" w:hAnsi="Tahoma"/>
                <w:b/>
                <w:bCs/>
                <w:sz w:val="24"/>
                <w:szCs w:val="24"/>
              </w:rPr>
              <w:t>5.</w:t>
            </w:r>
            <w:r w:rsidRPr="1BD9E06D" w:rsidR="428A0828">
              <w:rPr>
                <w:rFonts w:ascii="Tahoma" w:hAnsi="Tahoma"/>
                <w:b/>
                <w:bCs/>
                <w:sz w:val="24"/>
                <w:szCs w:val="24"/>
              </w:rPr>
              <w:t>3</w:t>
            </w:r>
            <w:r w:rsidRPr="1BD9E06D">
              <w:rPr>
                <w:rFonts w:ascii="Tahoma" w:hAnsi="Tahoma"/>
                <w:b/>
                <w:bCs/>
                <w:sz w:val="24"/>
                <w:szCs w:val="24"/>
              </w:rPr>
              <w:t xml:space="preserve"> </w:t>
            </w:r>
            <w:r w:rsidRPr="1BD9E06D">
              <w:rPr>
                <w:rFonts w:ascii="Tahoma" w:hAnsi="Tahoma"/>
                <w:sz w:val="24"/>
                <w:szCs w:val="24"/>
              </w:rPr>
              <w:t xml:space="preserve">The Consultant is expected to be stationed at the Client’s office towards fulfillment of the assignment, duration is </w:t>
            </w:r>
            <w:r w:rsidRPr="1BD9E06D" w:rsidR="6F6811B4">
              <w:rPr>
                <w:rFonts w:ascii="Tahoma" w:hAnsi="Tahoma"/>
                <w:sz w:val="24"/>
                <w:szCs w:val="24"/>
              </w:rPr>
              <w:t>Twelve months</w:t>
            </w:r>
            <w:r w:rsidRPr="1BD9E06D">
              <w:rPr>
                <w:rFonts w:ascii="Tahoma" w:hAnsi="Tahoma"/>
                <w:sz w:val="24"/>
                <w:szCs w:val="24"/>
              </w:rPr>
              <w:t xml:space="preserve"> (</w:t>
            </w:r>
            <w:r w:rsidRPr="1BD9E06D" w:rsidR="64CDC474">
              <w:rPr>
                <w:rFonts w:ascii="Tahoma" w:hAnsi="Tahoma"/>
                <w:sz w:val="24"/>
                <w:szCs w:val="24"/>
              </w:rPr>
              <w:t>12</w:t>
            </w:r>
            <w:r w:rsidRPr="1BD9E06D">
              <w:rPr>
                <w:rFonts w:ascii="Tahoma" w:hAnsi="Tahoma"/>
                <w:sz w:val="24"/>
                <w:szCs w:val="24"/>
              </w:rPr>
              <w:t>) months as mentioned in the scope paragraph.</w:t>
            </w:r>
            <w:r w:rsidRPr="1BD9E06D" w:rsidR="6F6811B4">
              <w:rPr>
                <w:rFonts w:ascii="Tahoma" w:hAnsi="Tahoma"/>
                <w:color w:val="000000" w:themeColor="text1"/>
              </w:rPr>
              <w:t xml:space="preserve"> </w:t>
            </w:r>
          </w:p>
          <w:p w:rsidR="00D02E72" w:rsidRDefault="00D02E72" w14:paraId="1AA0B184" w14:textId="77777777">
            <w:pPr>
              <w:spacing w:line="360" w:lineRule="auto"/>
              <w:jc w:val="both"/>
              <w:rPr>
                <w:rFonts w:ascii="Tahoma" w:hAnsi="Tahoma"/>
                <w:sz w:val="24"/>
                <w:szCs w:val="24"/>
              </w:rPr>
            </w:pPr>
          </w:p>
          <w:p w:rsidR="00377B9C" w:rsidRDefault="2F0BB878" w14:paraId="21C6D8EA" w14:textId="6E5E3541">
            <w:pPr>
              <w:spacing w:line="360" w:lineRule="auto"/>
              <w:jc w:val="both"/>
              <w:rPr>
                <w:rFonts w:ascii="Tahoma" w:hAnsi="Tahoma"/>
                <w:kern w:val="0"/>
                <w:sz w:val="24"/>
                <w:szCs w:val="24"/>
                <w:lang w:eastAsia="en-US"/>
              </w:rPr>
            </w:pPr>
            <w:r w:rsidRPr="1BD9E06D">
              <w:rPr>
                <w:rFonts w:ascii="Tahoma" w:hAnsi="Tahoma"/>
                <w:b/>
                <w:bCs/>
                <w:sz w:val="24"/>
                <w:szCs w:val="24"/>
              </w:rPr>
              <w:t>5.</w:t>
            </w:r>
            <w:r w:rsidRPr="1BD9E06D" w:rsidR="4244D27A">
              <w:rPr>
                <w:rFonts w:ascii="Tahoma" w:hAnsi="Tahoma"/>
                <w:b/>
                <w:bCs/>
                <w:sz w:val="24"/>
                <w:szCs w:val="24"/>
              </w:rPr>
              <w:t>4</w:t>
            </w:r>
            <w:r w:rsidRPr="1BD9E06D">
              <w:rPr>
                <w:rFonts w:ascii="Tahoma" w:hAnsi="Tahoma"/>
                <w:b/>
                <w:bCs/>
                <w:sz w:val="24"/>
                <w:szCs w:val="24"/>
              </w:rPr>
              <w:t xml:space="preserve"> </w:t>
            </w:r>
            <w:r>
              <w:rPr>
                <w:rFonts w:ascii="Tahoma" w:hAnsi="Tahoma"/>
                <w:sz w:val="24"/>
                <w:szCs w:val="24"/>
              </w:rPr>
              <w:t xml:space="preserve">Payments to Consultant will be made by the Client based on the percentage mentioned in the Table above and upon </w:t>
            </w:r>
            <w:r>
              <w:rPr>
                <w:rFonts w:ascii="Tahoma" w:hAnsi="Tahoma"/>
                <w:kern w:val="0"/>
                <w:sz w:val="24"/>
                <w:szCs w:val="24"/>
                <w:lang w:eastAsia="en-US"/>
              </w:rPr>
              <w:t xml:space="preserve">acceptance of Final Reports on deliverables by the Project Director. </w:t>
            </w:r>
          </w:p>
          <w:p w:rsidR="00377B9C" w:rsidRDefault="00E460F0" w14:paraId="647C592E" w14:textId="04271EF0">
            <w:pPr>
              <w:spacing w:line="360" w:lineRule="auto"/>
              <w:jc w:val="both"/>
              <w:rPr>
                <w:rFonts w:ascii="Tahoma" w:hAnsi="Tahoma"/>
                <w:sz w:val="24"/>
                <w:szCs w:val="24"/>
              </w:rPr>
            </w:pPr>
            <w:r w:rsidRPr="50802AAA">
              <w:rPr>
                <w:rFonts w:ascii="Tahoma" w:hAnsi="Tahoma"/>
                <w:sz w:val="24"/>
                <w:szCs w:val="24"/>
              </w:rPr>
              <w:t>An initial advance payment of 10% of the total </w:t>
            </w:r>
            <w:r w:rsidRPr="50802AAA" w:rsidR="27BB4505">
              <w:rPr>
                <w:rFonts w:ascii="Tahoma" w:hAnsi="Tahoma"/>
                <w:sz w:val="24"/>
                <w:szCs w:val="24"/>
              </w:rPr>
              <w:t>contract price</w:t>
            </w:r>
            <w:r w:rsidRPr="50802AAA">
              <w:rPr>
                <w:rFonts w:ascii="Tahoma" w:hAnsi="Tahoma"/>
                <w:sz w:val="24"/>
                <w:szCs w:val="24"/>
              </w:rPr>
              <w:t xml:space="preserve"> will be made to the Consultant by the Client upon execution of contract and submission of an acceptable work plan. The advance payment will be deducted from the initial payment</w:t>
            </w:r>
            <w:r w:rsidRPr="50802AAA">
              <w:rPr>
                <w:rFonts w:ascii="Tahoma" w:hAnsi="Tahoma"/>
                <w:color w:val="000000" w:themeColor="text1"/>
                <w:sz w:val="24"/>
                <w:szCs w:val="24"/>
              </w:rPr>
              <w:t>s</w:t>
            </w:r>
            <w:r w:rsidRPr="50802AAA">
              <w:rPr>
                <w:rFonts w:ascii="Tahoma" w:hAnsi="Tahoma"/>
                <w:sz w:val="24"/>
                <w:szCs w:val="24"/>
              </w:rPr>
              <w:t xml:space="preserve">. </w:t>
            </w:r>
          </w:p>
          <w:p w:rsidR="00377B9C" w:rsidRDefault="00377B9C" w14:paraId="11762131" w14:textId="77777777">
            <w:pPr>
              <w:spacing w:line="360" w:lineRule="auto"/>
              <w:jc w:val="both"/>
              <w:rPr>
                <w:rFonts w:ascii="Tahoma" w:hAnsi="Tahoma"/>
                <w:b/>
                <w:sz w:val="24"/>
                <w:szCs w:val="24"/>
              </w:rPr>
            </w:pPr>
          </w:p>
          <w:p w:rsidR="00377B9C" w:rsidRDefault="2F0BB878" w14:paraId="7BE4025B" w14:textId="096BA2EF">
            <w:pPr>
              <w:tabs>
                <w:tab w:val="left" w:pos="2160"/>
              </w:tabs>
              <w:spacing w:line="360" w:lineRule="auto"/>
              <w:ind w:left="-15"/>
              <w:jc w:val="both"/>
              <w:rPr>
                <w:rStyle w:val="Hyperlink"/>
                <w:rFonts w:ascii="Tahoma" w:hAnsi="Tahoma"/>
                <w:color w:val="0000FF"/>
                <w:kern w:val="0"/>
                <w:sz w:val="24"/>
                <w:szCs w:val="24"/>
                <w:lang w:eastAsia="en-US"/>
              </w:rPr>
            </w:pPr>
            <w:r w:rsidRPr="50802AAA">
              <w:rPr>
                <w:rFonts w:ascii="Tahoma" w:hAnsi="Tahoma"/>
                <w:b/>
                <w:bCs/>
                <w:noProof/>
                <w:spacing w:val="-8"/>
                <w:sz w:val="24"/>
                <w:szCs w:val="24"/>
              </w:rPr>
              <w:t>5.</w:t>
            </w:r>
            <w:r w:rsidR="02C995D9">
              <w:rPr>
                <w:rFonts w:ascii="Tahoma" w:hAnsi="Tahoma"/>
                <w:b/>
                <w:bCs/>
                <w:noProof/>
                <w:spacing w:val="-8"/>
                <w:sz w:val="24"/>
                <w:szCs w:val="24"/>
              </w:rPr>
              <w:t>5</w:t>
            </w:r>
            <w:r>
              <w:rPr>
                <w:rFonts w:ascii="Tahoma" w:hAnsi="Tahoma"/>
                <w:noProof/>
                <w:spacing w:val="-8"/>
                <w:sz w:val="24"/>
                <w:szCs w:val="24"/>
              </w:rPr>
              <w:t xml:space="preserve"> Tax liabilities of the Consultant needs to be </w:t>
            </w:r>
            <w:r>
              <w:rPr>
                <w:rFonts w:ascii="Tahoma" w:hAnsi="Tahoma"/>
                <w:kern w:val="0"/>
                <w:sz w:val="24"/>
                <w:szCs w:val="24"/>
                <w:lang w:eastAsia="en-US"/>
              </w:rPr>
              <w:t xml:space="preserve">borne by the Consultant. Information on </w:t>
            </w:r>
            <w:r w:rsidR="5F428B31">
              <w:rPr>
                <w:rFonts w:ascii="Tahoma" w:hAnsi="Tahoma"/>
                <w:kern w:val="0"/>
                <w:sz w:val="24"/>
                <w:szCs w:val="24"/>
                <w:lang w:eastAsia="en-US"/>
              </w:rPr>
              <w:t>the Consultant’s</w:t>
            </w:r>
            <w:r>
              <w:rPr>
                <w:rFonts w:ascii="Tahoma" w:hAnsi="Tahoma"/>
                <w:kern w:val="0"/>
                <w:sz w:val="24"/>
                <w:szCs w:val="24"/>
                <w:lang w:eastAsia="en-US"/>
              </w:rPr>
              <w:t xml:space="preserve"> tax obligations in the Client’s country can be found at </w:t>
            </w:r>
            <w:hyperlink w:history="1" r:id="rId12">
              <w:r>
                <w:rPr>
                  <w:rStyle w:val="Hyperlink"/>
                  <w:rFonts w:ascii="Tahoma" w:hAnsi="Tahoma"/>
                  <w:kern w:val="0"/>
                  <w:sz w:val="24"/>
                  <w:szCs w:val="24"/>
                  <w:lang w:eastAsia="en-US"/>
                </w:rPr>
                <w:t>www.ird.gov.lk</w:t>
              </w:r>
            </w:hyperlink>
          </w:p>
          <w:p w:rsidR="00377B9C" w:rsidRDefault="00377B9C" w14:paraId="753B47AE" w14:textId="77777777">
            <w:pPr>
              <w:spacing w:line="240" w:lineRule="atLeast"/>
              <w:jc w:val="both"/>
              <w:rPr>
                <w:rFonts w:ascii="Tahoma" w:hAnsi="Tahoma"/>
                <w:color w:val="FF0000"/>
                <w:sz w:val="24"/>
                <w:szCs w:val="24"/>
              </w:rPr>
            </w:pPr>
          </w:p>
        </w:tc>
      </w:tr>
      <w:tr w:rsidR="00377B9C" w:rsidTr="7F21B140" w14:paraId="11D6F080" w14:textId="77777777">
        <w:tc>
          <w:tcPr>
            <w:tcW w:w="450" w:type="dxa"/>
            <w:tcMar/>
          </w:tcPr>
          <w:p w:rsidR="00377B9C" w:rsidRDefault="00E460F0" w14:paraId="0A13FCEB" w14:textId="77777777">
            <w:pPr>
              <w:spacing w:line="240" w:lineRule="atLeast"/>
              <w:jc w:val="both"/>
              <w:rPr>
                <w:rFonts w:ascii="Times New Roman" w:hAnsi="Times New Roman"/>
                <w:b/>
                <w:i/>
                <w:color w:val="FF0000"/>
                <w:sz w:val="24"/>
                <w:szCs w:val="24"/>
              </w:rPr>
            </w:pPr>
            <w:r>
              <w:rPr>
                <w:rFonts w:ascii="Times New Roman" w:hAnsi="Times New Roman"/>
                <w:b/>
                <w:i/>
                <w:sz w:val="24"/>
                <w:szCs w:val="24"/>
              </w:rPr>
              <w:lastRenderedPageBreak/>
              <w:t>6.</w:t>
            </w:r>
          </w:p>
        </w:tc>
        <w:tc>
          <w:tcPr>
            <w:tcW w:w="9920" w:type="dxa"/>
            <w:tcMar/>
          </w:tcPr>
          <w:p w:rsidR="00377B9C" w:rsidRDefault="00E460F0" w14:paraId="3BDA7559" w14:textId="77777777">
            <w:pPr>
              <w:spacing w:line="240" w:lineRule="atLeast"/>
              <w:jc w:val="both"/>
              <w:rPr>
                <w:rFonts w:ascii="Tahoma" w:hAnsi="Tahoma"/>
                <w:b/>
                <w:i/>
                <w:spacing w:val="-1"/>
                <w:w w:val="95"/>
                <w:sz w:val="24"/>
                <w:szCs w:val="24"/>
              </w:rPr>
            </w:pPr>
            <w:r>
              <w:rPr>
                <w:rFonts w:ascii="Tahoma" w:hAnsi="Tahoma"/>
                <w:b/>
                <w:i/>
                <w:noProof/>
                <w:spacing w:val="-7"/>
                <w:w w:val="95"/>
                <w:sz w:val="24"/>
                <w:szCs w:val="24"/>
              </w:rPr>
              <w:t>Client’s</w:t>
            </w:r>
            <w:r>
              <w:rPr>
                <w:rFonts w:ascii="Tahoma" w:hAnsi="Tahoma"/>
                <w:b/>
                <w:i/>
                <w:noProof/>
                <w:sz w:val="24"/>
                <w:szCs w:val="24"/>
              </w:rPr>
              <w:t> </w:t>
            </w:r>
            <w:r>
              <w:rPr>
                <w:rFonts w:ascii="Tahoma" w:hAnsi="Tahoma"/>
                <w:b/>
                <w:i/>
                <w:noProof/>
                <w:w w:val="95"/>
                <w:sz w:val="24"/>
                <w:szCs w:val="24"/>
              </w:rPr>
              <w:t>Input</w:t>
            </w:r>
            <w:r>
              <w:rPr>
                <w:rFonts w:ascii="Tahoma" w:hAnsi="Tahoma"/>
                <w:b/>
                <w:i/>
                <w:noProof/>
                <w:sz w:val="24"/>
                <w:szCs w:val="24"/>
              </w:rPr>
              <w:t> </w:t>
            </w:r>
            <w:r>
              <w:rPr>
                <w:rFonts w:ascii="Tahoma" w:hAnsi="Tahoma"/>
                <w:b/>
                <w:i/>
                <w:noProof/>
                <w:w w:val="95"/>
                <w:sz w:val="24"/>
                <w:szCs w:val="24"/>
              </w:rPr>
              <w:t>and</w:t>
            </w:r>
            <w:r>
              <w:rPr>
                <w:rFonts w:ascii="Tahoma" w:hAnsi="Tahoma"/>
                <w:b/>
                <w:i/>
                <w:noProof/>
                <w:sz w:val="24"/>
                <w:szCs w:val="24"/>
              </w:rPr>
              <w:t> </w:t>
            </w:r>
            <w:r>
              <w:rPr>
                <w:rFonts w:ascii="Tahoma" w:hAnsi="Tahoma"/>
                <w:b/>
                <w:i/>
                <w:noProof/>
                <w:spacing w:val="-2"/>
                <w:w w:val="95"/>
                <w:sz w:val="24"/>
                <w:szCs w:val="24"/>
              </w:rPr>
              <w:t>Counterpart</w:t>
            </w:r>
            <w:r>
              <w:rPr>
                <w:rFonts w:ascii="Tahoma" w:hAnsi="Tahoma"/>
                <w:b/>
                <w:i/>
                <w:noProof/>
                <w:sz w:val="24"/>
                <w:szCs w:val="24"/>
              </w:rPr>
              <w:t> </w:t>
            </w:r>
            <w:r>
              <w:rPr>
                <w:rFonts w:ascii="Tahoma" w:hAnsi="Tahoma"/>
                <w:b/>
                <w:i/>
                <w:noProof/>
                <w:spacing w:val="-1"/>
                <w:w w:val="95"/>
                <w:sz w:val="24"/>
                <w:szCs w:val="24"/>
              </w:rPr>
              <w:t>Personnel</w:t>
            </w:r>
          </w:p>
          <w:p w:rsidR="00377B9C" w:rsidRDefault="00377B9C" w14:paraId="46D4B717" w14:textId="77777777">
            <w:pPr>
              <w:spacing w:line="240" w:lineRule="atLeast"/>
              <w:jc w:val="both"/>
              <w:rPr>
                <w:rFonts w:ascii="Tahoma" w:hAnsi="Tahoma"/>
                <w:strike/>
                <w:color w:val="4F81BD"/>
                <w:spacing w:val="-4"/>
                <w:sz w:val="24"/>
                <w:szCs w:val="24"/>
              </w:rPr>
            </w:pPr>
          </w:p>
          <w:p w:rsidR="00377B9C" w:rsidRDefault="00E460F0" w14:paraId="6980CC70" w14:textId="77777777">
            <w:pPr>
              <w:pStyle w:val="ListParagraph"/>
              <w:numPr>
                <w:ilvl w:val="0"/>
                <w:numId w:val="40"/>
              </w:numPr>
              <w:spacing w:line="360" w:lineRule="auto"/>
              <w:jc w:val="both"/>
              <w:rPr>
                <w:rFonts w:ascii="Tahoma" w:hAnsi="Tahoma"/>
                <w:i/>
                <w:color w:val="4F81BD"/>
                <w:sz w:val="24"/>
                <w:szCs w:val="24"/>
              </w:rPr>
            </w:pPr>
            <w:r>
              <w:rPr>
                <w:rFonts w:ascii="Tahoma" w:hAnsi="Tahoma"/>
                <w:i/>
                <w:noProof/>
                <w:sz w:val="24"/>
                <w:szCs w:val="24"/>
              </w:rPr>
              <w:t>Services, facilities </w:t>
            </w:r>
            <w:r>
              <w:rPr>
                <w:rFonts w:ascii="Tahoma" w:hAnsi="Tahoma"/>
                <w:i/>
                <w:noProof/>
                <w:spacing w:val="-1"/>
                <w:sz w:val="24"/>
                <w:szCs w:val="24"/>
              </w:rPr>
              <w:t>and</w:t>
            </w:r>
            <w:r>
              <w:rPr>
                <w:rFonts w:ascii="Tahoma" w:hAnsi="Tahoma"/>
                <w:i/>
                <w:noProof/>
                <w:spacing w:val="-2"/>
                <w:sz w:val="24"/>
                <w:szCs w:val="24"/>
              </w:rPr>
              <w:t> property</w:t>
            </w:r>
            <w:r>
              <w:rPr>
                <w:rFonts w:ascii="Tahoma" w:hAnsi="Tahoma"/>
                <w:i/>
                <w:noProof/>
                <w:sz w:val="24"/>
                <w:szCs w:val="24"/>
              </w:rPr>
              <w:t xml:space="preserve"> to be </w:t>
            </w:r>
            <w:r>
              <w:rPr>
                <w:rFonts w:ascii="Tahoma" w:hAnsi="Tahoma"/>
                <w:i/>
                <w:noProof/>
                <w:spacing w:val="-1"/>
                <w:sz w:val="24"/>
                <w:szCs w:val="24"/>
              </w:rPr>
              <w:t>made</w:t>
            </w:r>
            <w:r>
              <w:rPr>
                <w:rFonts w:ascii="Tahoma" w:hAnsi="Tahoma"/>
                <w:i/>
                <w:noProof/>
                <w:sz w:val="24"/>
                <w:szCs w:val="24"/>
              </w:rPr>
              <w:t> </w:t>
            </w:r>
            <w:r>
              <w:rPr>
                <w:rFonts w:ascii="Tahoma" w:hAnsi="Tahoma"/>
                <w:i/>
                <w:noProof/>
                <w:spacing w:val="-1"/>
                <w:sz w:val="24"/>
                <w:szCs w:val="24"/>
              </w:rPr>
              <w:t>available</w:t>
            </w:r>
            <w:r>
              <w:rPr>
                <w:rFonts w:ascii="Tahoma" w:hAnsi="Tahoma"/>
                <w:i/>
                <w:noProof/>
                <w:sz w:val="24"/>
                <w:szCs w:val="24"/>
              </w:rPr>
              <w:t> </w:t>
            </w:r>
            <w:r>
              <w:rPr>
                <w:rFonts w:ascii="Tahoma" w:hAnsi="Tahoma"/>
                <w:i/>
                <w:noProof/>
                <w:spacing w:val="-2"/>
                <w:sz w:val="24"/>
                <w:szCs w:val="24"/>
              </w:rPr>
              <w:t>to</w:t>
            </w:r>
            <w:r>
              <w:rPr>
                <w:rFonts w:ascii="Tahoma" w:hAnsi="Tahoma"/>
                <w:i/>
                <w:noProof/>
                <w:sz w:val="24"/>
                <w:szCs w:val="24"/>
              </w:rPr>
              <w:t> </w:t>
            </w:r>
            <w:r>
              <w:rPr>
                <w:rFonts w:ascii="Tahoma" w:hAnsi="Tahoma"/>
                <w:i/>
                <w:noProof/>
                <w:spacing w:val="-1"/>
                <w:sz w:val="24"/>
                <w:szCs w:val="24"/>
              </w:rPr>
              <w:t>the</w:t>
            </w:r>
            <w:r>
              <w:rPr>
                <w:rFonts w:ascii="Tahoma" w:hAnsi="Tahoma"/>
                <w:i/>
                <w:noProof/>
                <w:sz w:val="24"/>
                <w:szCs w:val="24"/>
              </w:rPr>
              <w:t> </w:t>
            </w:r>
            <w:r>
              <w:rPr>
                <w:rFonts w:ascii="Tahoma" w:hAnsi="Tahoma"/>
                <w:i/>
                <w:noProof/>
                <w:spacing w:val="-1"/>
                <w:sz w:val="24"/>
                <w:szCs w:val="24"/>
              </w:rPr>
              <w:t>Consultant</w:t>
            </w:r>
            <w:r>
              <w:rPr>
                <w:rFonts w:ascii="Tahoma" w:hAnsi="Tahoma"/>
                <w:i/>
                <w:noProof/>
                <w:sz w:val="24"/>
                <w:szCs w:val="24"/>
              </w:rPr>
              <w:t> </w:t>
            </w:r>
            <w:r>
              <w:rPr>
                <w:rFonts w:ascii="Tahoma" w:hAnsi="Tahoma"/>
                <w:i/>
                <w:noProof/>
                <w:spacing w:val="-8"/>
                <w:sz w:val="24"/>
                <w:szCs w:val="24"/>
              </w:rPr>
              <w:t>by</w:t>
            </w:r>
            <w:r>
              <w:rPr>
                <w:rFonts w:ascii="Tahoma" w:hAnsi="Tahoma"/>
                <w:i/>
                <w:noProof/>
                <w:spacing w:val="-3"/>
                <w:sz w:val="24"/>
                <w:szCs w:val="24"/>
              </w:rPr>
              <w:t> </w:t>
            </w:r>
            <w:r>
              <w:rPr>
                <w:rFonts w:ascii="Tahoma" w:hAnsi="Tahoma"/>
                <w:i/>
                <w:noProof/>
                <w:spacing w:val="-1"/>
                <w:sz w:val="24"/>
                <w:szCs w:val="24"/>
              </w:rPr>
              <w:t>the Client:</w:t>
            </w:r>
          </w:p>
          <w:p w:rsidR="00377B9C" w:rsidRDefault="00E460F0" w14:paraId="0D2FD1C9" w14:textId="77777777">
            <w:pPr>
              <w:pStyle w:val="ListParagraph"/>
              <w:tabs>
                <w:tab w:val="left" w:pos="2430"/>
              </w:tabs>
              <w:spacing w:line="360" w:lineRule="auto"/>
              <w:jc w:val="both"/>
              <w:rPr>
                <w:rFonts w:ascii="Tahoma" w:hAnsi="Tahoma"/>
                <w:spacing w:val="-1"/>
                <w:sz w:val="24"/>
                <w:szCs w:val="24"/>
              </w:rPr>
            </w:pPr>
            <w:r>
              <w:rPr>
                <w:rFonts w:ascii="Tahoma" w:hAnsi="Tahoma"/>
                <w:noProof/>
                <w:spacing w:val="-1"/>
                <w:sz w:val="24"/>
                <w:szCs w:val="24"/>
              </w:rPr>
              <w:t>Office space will be provided to the Consult</w:t>
            </w:r>
            <w:r>
              <w:rPr>
                <w:rFonts w:ascii="Tahoma" w:hAnsi="Tahoma"/>
                <w:noProof/>
                <w:color w:val="000000"/>
                <w:spacing w:val="-1"/>
                <w:sz w:val="24"/>
                <w:szCs w:val="24"/>
              </w:rPr>
              <w:t xml:space="preserve">ant </w:t>
            </w:r>
            <w:r>
              <w:rPr>
                <w:rFonts w:ascii="Tahoma" w:hAnsi="Tahoma"/>
                <w:noProof/>
                <w:spacing w:val="-1"/>
                <w:sz w:val="24"/>
                <w:szCs w:val="24"/>
              </w:rPr>
              <w:t xml:space="preserve"> by the Client. </w:t>
            </w:r>
          </w:p>
          <w:p w:rsidR="00377B9C" w:rsidRDefault="00377B9C" w14:paraId="7E8FD179" w14:textId="77777777">
            <w:pPr>
              <w:pStyle w:val="ListParagraph"/>
              <w:tabs>
                <w:tab w:val="left" w:pos="2430"/>
              </w:tabs>
              <w:spacing w:line="360" w:lineRule="auto"/>
              <w:jc w:val="both"/>
              <w:rPr>
                <w:rFonts w:ascii="Tahoma" w:hAnsi="Tahoma"/>
                <w:sz w:val="24"/>
                <w:szCs w:val="24"/>
              </w:rPr>
            </w:pPr>
          </w:p>
          <w:p w:rsidR="00377B9C" w:rsidP="00A44214" w:rsidRDefault="00E460F0" w14:paraId="6E641DC5" w14:textId="77777777">
            <w:pPr>
              <w:pStyle w:val="ListParagraph"/>
              <w:numPr>
                <w:ilvl w:val="0"/>
                <w:numId w:val="40"/>
              </w:numPr>
              <w:spacing w:line="360" w:lineRule="auto"/>
              <w:jc w:val="both"/>
              <w:rPr>
                <w:rFonts w:ascii="Tahoma" w:hAnsi="Tahoma"/>
                <w:color w:val="FF0000"/>
                <w:sz w:val="24"/>
                <w:szCs w:val="24"/>
              </w:rPr>
            </w:pPr>
            <w:r>
              <w:rPr>
                <w:rFonts w:ascii="Tahoma" w:hAnsi="Tahoma"/>
                <w:i/>
                <w:noProof/>
                <w:sz w:val="24"/>
                <w:szCs w:val="24"/>
              </w:rPr>
              <w:t>Professional </w:t>
            </w:r>
            <w:r>
              <w:rPr>
                <w:rFonts w:ascii="Tahoma" w:hAnsi="Tahoma"/>
                <w:i/>
                <w:noProof/>
                <w:spacing w:val="-1"/>
                <w:sz w:val="24"/>
                <w:szCs w:val="24"/>
              </w:rPr>
              <w:t>and</w:t>
            </w:r>
            <w:r>
              <w:rPr>
                <w:rFonts w:ascii="Tahoma" w:hAnsi="Tahoma"/>
                <w:i/>
                <w:noProof/>
                <w:sz w:val="24"/>
                <w:szCs w:val="24"/>
              </w:rPr>
              <w:t> </w:t>
            </w:r>
            <w:r>
              <w:rPr>
                <w:rFonts w:ascii="Tahoma" w:hAnsi="Tahoma"/>
                <w:i/>
                <w:noProof/>
                <w:spacing w:val="-8"/>
                <w:sz w:val="24"/>
                <w:szCs w:val="24"/>
              </w:rPr>
              <w:t>support</w:t>
            </w:r>
            <w:r>
              <w:rPr>
                <w:rFonts w:ascii="Tahoma" w:hAnsi="Tahoma"/>
                <w:i/>
                <w:noProof/>
                <w:sz w:val="24"/>
                <w:szCs w:val="24"/>
              </w:rPr>
              <w:t> counterpart personnel to be assigned </w:t>
            </w:r>
            <w:r>
              <w:rPr>
                <w:rFonts w:ascii="Tahoma" w:hAnsi="Tahoma"/>
                <w:i/>
                <w:noProof/>
                <w:spacing w:val="-8"/>
                <w:sz w:val="24"/>
                <w:szCs w:val="24"/>
              </w:rPr>
              <w:t>by</w:t>
            </w:r>
            <w:r>
              <w:rPr>
                <w:rFonts w:ascii="Tahoma" w:hAnsi="Tahoma"/>
                <w:i/>
                <w:noProof/>
                <w:sz w:val="24"/>
                <w:szCs w:val="24"/>
              </w:rPr>
              <w:t> </w:t>
            </w:r>
            <w:r>
              <w:rPr>
                <w:rFonts w:ascii="Tahoma" w:hAnsi="Tahoma"/>
                <w:i/>
                <w:noProof/>
                <w:spacing w:val="-1"/>
                <w:sz w:val="24"/>
                <w:szCs w:val="24"/>
              </w:rPr>
              <w:t>the</w:t>
            </w:r>
            <w:r>
              <w:rPr>
                <w:rFonts w:ascii="Tahoma" w:hAnsi="Tahoma"/>
                <w:i/>
                <w:noProof/>
                <w:sz w:val="24"/>
                <w:szCs w:val="24"/>
              </w:rPr>
              <w:t xml:space="preserve"> Client  t</w:t>
            </w:r>
            <w:r>
              <w:rPr>
                <w:rFonts w:ascii="Tahoma" w:hAnsi="Tahoma"/>
                <w:i/>
                <w:noProof/>
                <w:spacing w:val="-2"/>
                <w:sz w:val="24"/>
                <w:szCs w:val="24"/>
              </w:rPr>
              <w:t>o</w:t>
            </w:r>
            <w:r>
              <w:rPr>
                <w:rFonts w:ascii="Tahoma" w:hAnsi="Tahoma"/>
                <w:i/>
                <w:noProof/>
                <w:sz w:val="24"/>
                <w:szCs w:val="24"/>
              </w:rPr>
              <w:t> </w:t>
            </w:r>
            <w:r>
              <w:rPr>
                <w:rFonts w:ascii="Tahoma" w:hAnsi="Tahoma"/>
                <w:i/>
                <w:noProof/>
                <w:spacing w:val="-1"/>
                <w:sz w:val="24"/>
                <w:szCs w:val="24"/>
              </w:rPr>
              <w:t>the Consultant:</w:t>
            </w:r>
            <w:r>
              <w:rPr>
                <w:rFonts w:ascii="Tahoma" w:hAnsi="Tahoma"/>
                <w:sz w:val="24"/>
                <w:szCs w:val="24"/>
              </w:rPr>
              <w:t>Staff members of the Client, having relevant experience will be assigned to work with the Consultant during the period of the assignment.</w:t>
            </w:r>
          </w:p>
        </w:tc>
      </w:tr>
      <w:tr w:rsidR="00377B9C" w:rsidTr="7F21B140" w14:paraId="55214592" w14:textId="77777777">
        <w:trPr>
          <w:trHeight w:val="360"/>
        </w:trPr>
        <w:tc>
          <w:tcPr>
            <w:tcW w:w="450" w:type="dxa"/>
            <w:tcMar/>
          </w:tcPr>
          <w:p w:rsidR="00377B9C" w:rsidRDefault="00377B9C" w14:paraId="7DD5218F" w14:textId="77777777">
            <w:pPr>
              <w:spacing w:line="240" w:lineRule="atLeast"/>
              <w:jc w:val="both"/>
              <w:rPr>
                <w:rFonts w:ascii="Times New Roman" w:hAnsi="Times New Roman"/>
                <w:b/>
                <w:i/>
                <w:strike/>
                <w:color w:val="4F81BD"/>
                <w:sz w:val="24"/>
                <w:szCs w:val="24"/>
              </w:rPr>
            </w:pPr>
          </w:p>
        </w:tc>
        <w:tc>
          <w:tcPr>
            <w:tcW w:w="9920" w:type="dxa"/>
            <w:tcMar/>
          </w:tcPr>
          <w:p w:rsidR="00377B9C" w:rsidRDefault="00377B9C" w14:paraId="74755A97" w14:textId="77777777">
            <w:pPr>
              <w:spacing w:line="240" w:lineRule="atLeast"/>
              <w:jc w:val="both"/>
              <w:rPr>
                <w:rFonts w:ascii="Times New Roman" w:hAnsi="Times New Roman"/>
                <w:strike/>
                <w:color w:val="4F81BD"/>
                <w:sz w:val="24"/>
                <w:szCs w:val="24"/>
              </w:rPr>
            </w:pPr>
          </w:p>
        </w:tc>
      </w:tr>
    </w:tbl>
    <w:p w:rsidR="00377B9C" w:rsidP="00A44214" w:rsidRDefault="00377B9C" w14:paraId="7876CF79" w14:textId="77777777">
      <w:pPr>
        <w:spacing w:after="0" w:line="240" w:lineRule="atLeast"/>
        <w:ind w:left="1728"/>
        <w:jc w:val="both"/>
        <w:rPr>
          <w:rFonts w:ascii="Times New Roman" w:hAnsi="Times New Roman"/>
          <w:color w:val="FF0000"/>
          <w:sz w:val="24"/>
          <w:szCs w:val="24"/>
        </w:rPr>
      </w:pPr>
    </w:p>
    <w:sectPr w:rsidR="00377B9C" w:rsidSect="00377B9C">
      <w:footerReference w:type="default" r:id="rId13"/>
      <w:type w:val="continuous"/>
      <w:pgSz w:w="12240" w:h="15841" w:orient="portrait"/>
      <w:pgMar w:top="1170" w:right="576" w:bottom="432" w:left="432"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695B" w:rsidRDefault="00ED695B" w14:paraId="1109774F" w14:textId="77777777">
      <w:pPr>
        <w:spacing w:after="0" w:line="240" w:lineRule="auto"/>
      </w:pPr>
      <w:r>
        <w:separator/>
      </w:r>
    </w:p>
  </w:endnote>
  <w:endnote w:type="continuationSeparator" w:id="0">
    <w:p w:rsidR="00ED695B" w:rsidRDefault="00ED695B" w14:paraId="3C2DD3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494240"/>
      <w:docPartObj>
        <w:docPartGallery w:val="Page Numbers (Bottom of Page)"/>
        <w:docPartUnique/>
      </w:docPartObj>
    </w:sdtPr>
    <w:sdtEndPr>
      <w:rPr>
        <w:noProof/>
      </w:rPr>
    </w:sdtEndPr>
    <w:sdtContent>
      <w:p w:rsidR="005B20EF" w:rsidRDefault="002731E4" w14:paraId="07429064" w14:textId="0F6B9B6A">
        <w:pPr>
          <w:pStyle w:val="Footer"/>
          <w:jc w:val="right"/>
        </w:pPr>
        <w:r>
          <w:fldChar w:fldCharType="begin"/>
        </w:r>
        <w:r w:rsidR="007E0ECE">
          <w:instrText xml:space="preserve"> PAGE   \* MERGEFORMAT </w:instrText>
        </w:r>
        <w:r>
          <w:fldChar w:fldCharType="separate"/>
        </w:r>
        <w:r w:rsidR="00251349">
          <w:rPr>
            <w:noProof/>
          </w:rPr>
          <w:t>10</w:t>
        </w:r>
        <w:r>
          <w:rPr>
            <w:noProof/>
          </w:rPr>
          <w:fldChar w:fldCharType="end"/>
        </w:r>
      </w:p>
    </w:sdtContent>
  </w:sdt>
  <w:p w:rsidR="005B20EF" w:rsidRDefault="005B20EF" w14:paraId="1FA9F3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695B" w:rsidRDefault="00ED695B" w14:paraId="1F6D19A6" w14:textId="77777777">
      <w:pPr>
        <w:spacing w:after="0" w:line="240" w:lineRule="auto"/>
      </w:pPr>
      <w:r>
        <w:separator/>
      </w:r>
    </w:p>
  </w:footnote>
  <w:footnote w:type="continuationSeparator" w:id="0">
    <w:p w:rsidR="00ED695B" w:rsidRDefault="00ED695B" w14:paraId="6ABDF27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700B"/>
    <w:multiLevelType w:val="hybridMultilevel"/>
    <w:tmpl w:val="EB6E626E"/>
    <w:lvl w:ilvl="0" w:tplc="541C4C68">
      <w:start w:val="1"/>
      <w:numFmt w:val="bullet"/>
      <w:lvlText w:val=""/>
      <w:lvlJc w:val="left"/>
      <w:pPr>
        <w:ind w:left="720" w:hanging="360"/>
      </w:pPr>
      <w:rPr>
        <w:rFonts w:ascii="Symbol" w:hAnsi="Symbol"/>
      </w:rPr>
    </w:lvl>
    <w:lvl w:ilvl="1" w:tplc="9A089D28">
      <w:start w:val="1"/>
      <w:numFmt w:val="bullet"/>
      <w:lvlText w:val="o"/>
      <w:lvlJc w:val="left"/>
      <w:pPr>
        <w:ind w:left="1440" w:hanging="360"/>
      </w:pPr>
      <w:rPr>
        <w:rFonts w:ascii="Courier New" w:hAnsi="Courier New"/>
      </w:rPr>
    </w:lvl>
    <w:lvl w:ilvl="2" w:tplc="A41C3A0C">
      <w:start w:val="1"/>
      <w:numFmt w:val="bullet"/>
      <w:lvlText w:val=""/>
      <w:lvlJc w:val="left"/>
      <w:pPr>
        <w:ind w:left="2160" w:hanging="360"/>
      </w:pPr>
      <w:rPr>
        <w:rFonts w:ascii="Wingdings" w:hAnsi="Wingdings"/>
      </w:rPr>
    </w:lvl>
    <w:lvl w:ilvl="3" w:tplc="3856A034">
      <w:start w:val="1"/>
      <w:numFmt w:val="bullet"/>
      <w:lvlText w:val=""/>
      <w:lvlJc w:val="left"/>
      <w:pPr>
        <w:ind w:left="2880" w:hanging="360"/>
      </w:pPr>
      <w:rPr>
        <w:rFonts w:ascii="Symbol" w:hAnsi="Symbol"/>
      </w:rPr>
    </w:lvl>
    <w:lvl w:ilvl="4" w:tplc="53DEEA82">
      <w:start w:val="1"/>
      <w:numFmt w:val="bullet"/>
      <w:lvlText w:val="o"/>
      <w:lvlJc w:val="left"/>
      <w:pPr>
        <w:ind w:left="3600" w:hanging="360"/>
      </w:pPr>
      <w:rPr>
        <w:rFonts w:ascii="Courier New" w:hAnsi="Courier New"/>
      </w:rPr>
    </w:lvl>
    <w:lvl w:ilvl="5" w:tplc="F9DE6914">
      <w:start w:val="1"/>
      <w:numFmt w:val="bullet"/>
      <w:lvlText w:val=""/>
      <w:lvlJc w:val="left"/>
      <w:pPr>
        <w:ind w:left="4320" w:hanging="360"/>
      </w:pPr>
      <w:rPr>
        <w:rFonts w:ascii="Wingdings" w:hAnsi="Wingdings"/>
      </w:rPr>
    </w:lvl>
    <w:lvl w:ilvl="6" w:tplc="BA02750E">
      <w:start w:val="1"/>
      <w:numFmt w:val="bullet"/>
      <w:lvlText w:val=""/>
      <w:lvlJc w:val="left"/>
      <w:pPr>
        <w:ind w:left="5040" w:hanging="360"/>
      </w:pPr>
      <w:rPr>
        <w:rFonts w:ascii="Symbol" w:hAnsi="Symbol"/>
      </w:rPr>
    </w:lvl>
    <w:lvl w:ilvl="7" w:tplc="0E984CD4">
      <w:start w:val="1"/>
      <w:numFmt w:val="bullet"/>
      <w:lvlText w:val="o"/>
      <w:lvlJc w:val="left"/>
      <w:pPr>
        <w:ind w:left="5760" w:hanging="360"/>
      </w:pPr>
      <w:rPr>
        <w:rFonts w:ascii="Courier New" w:hAnsi="Courier New"/>
      </w:rPr>
    </w:lvl>
    <w:lvl w:ilvl="8" w:tplc="D5E8D046">
      <w:start w:val="1"/>
      <w:numFmt w:val="bullet"/>
      <w:lvlText w:val=""/>
      <w:lvlJc w:val="left"/>
      <w:pPr>
        <w:ind w:left="6480" w:hanging="360"/>
      </w:pPr>
      <w:rPr>
        <w:rFonts w:ascii="Wingdings" w:hAnsi="Wingdings"/>
      </w:rPr>
    </w:lvl>
  </w:abstractNum>
  <w:abstractNum w:abstractNumId="1" w15:restartNumberingAfterBreak="0">
    <w:nsid w:val="076F5BF2"/>
    <w:multiLevelType w:val="hybridMultilevel"/>
    <w:tmpl w:val="BFB89028"/>
    <w:lvl w:ilvl="0" w:tplc="FEBC048E">
      <w:start w:val="1"/>
      <w:numFmt w:val="bullet"/>
      <w:lvlText w:val=""/>
      <w:lvlJc w:val="left"/>
      <w:pPr>
        <w:ind w:left="720" w:hanging="360"/>
      </w:pPr>
      <w:rPr>
        <w:rFonts w:ascii="Symbol" w:hAnsi="Symbol"/>
      </w:rPr>
    </w:lvl>
    <w:lvl w:ilvl="1" w:tplc="F70A02A4">
      <w:start w:val="1"/>
      <w:numFmt w:val="bullet"/>
      <w:lvlText w:val="o"/>
      <w:lvlJc w:val="left"/>
      <w:pPr>
        <w:ind w:left="1440" w:hanging="360"/>
      </w:pPr>
      <w:rPr>
        <w:rFonts w:ascii="Courier New" w:hAnsi="Courier New"/>
      </w:rPr>
    </w:lvl>
    <w:lvl w:ilvl="2" w:tplc="BF0A699A">
      <w:start w:val="1"/>
      <w:numFmt w:val="bullet"/>
      <w:lvlText w:val=""/>
      <w:lvlJc w:val="left"/>
      <w:pPr>
        <w:ind w:left="2160" w:hanging="360"/>
      </w:pPr>
      <w:rPr>
        <w:rFonts w:ascii="Wingdings" w:hAnsi="Wingdings"/>
      </w:rPr>
    </w:lvl>
    <w:lvl w:ilvl="3" w:tplc="A34E836E">
      <w:start w:val="1"/>
      <w:numFmt w:val="bullet"/>
      <w:lvlText w:val=""/>
      <w:lvlJc w:val="left"/>
      <w:pPr>
        <w:ind w:left="2880" w:hanging="360"/>
      </w:pPr>
      <w:rPr>
        <w:rFonts w:ascii="Symbol" w:hAnsi="Symbol"/>
      </w:rPr>
    </w:lvl>
    <w:lvl w:ilvl="4" w:tplc="836C56F2">
      <w:start w:val="1"/>
      <w:numFmt w:val="bullet"/>
      <w:lvlText w:val="o"/>
      <w:lvlJc w:val="left"/>
      <w:pPr>
        <w:ind w:left="3600" w:hanging="360"/>
      </w:pPr>
      <w:rPr>
        <w:rFonts w:ascii="Courier New" w:hAnsi="Courier New"/>
      </w:rPr>
    </w:lvl>
    <w:lvl w:ilvl="5" w:tplc="F2A8CF8A">
      <w:start w:val="1"/>
      <w:numFmt w:val="bullet"/>
      <w:lvlText w:val=""/>
      <w:lvlJc w:val="left"/>
      <w:pPr>
        <w:ind w:left="4320" w:hanging="360"/>
      </w:pPr>
      <w:rPr>
        <w:rFonts w:ascii="Wingdings" w:hAnsi="Wingdings"/>
      </w:rPr>
    </w:lvl>
    <w:lvl w:ilvl="6" w:tplc="890879E8">
      <w:start w:val="1"/>
      <w:numFmt w:val="bullet"/>
      <w:lvlText w:val=""/>
      <w:lvlJc w:val="left"/>
      <w:pPr>
        <w:ind w:left="5040" w:hanging="360"/>
      </w:pPr>
      <w:rPr>
        <w:rFonts w:ascii="Symbol" w:hAnsi="Symbol"/>
      </w:rPr>
    </w:lvl>
    <w:lvl w:ilvl="7" w:tplc="2D58E938">
      <w:start w:val="1"/>
      <w:numFmt w:val="bullet"/>
      <w:lvlText w:val="o"/>
      <w:lvlJc w:val="left"/>
      <w:pPr>
        <w:ind w:left="5760" w:hanging="360"/>
      </w:pPr>
      <w:rPr>
        <w:rFonts w:ascii="Courier New" w:hAnsi="Courier New"/>
      </w:rPr>
    </w:lvl>
    <w:lvl w:ilvl="8" w:tplc="A2DAF55C">
      <w:start w:val="1"/>
      <w:numFmt w:val="bullet"/>
      <w:lvlText w:val=""/>
      <w:lvlJc w:val="left"/>
      <w:pPr>
        <w:ind w:left="6480" w:hanging="360"/>
      </w:pPr>
      <w:rPr>
        <w:rFonts w:ascii="Wingdings" w:hAnsi="Wingdings"/>
      </w:rPr>
    </w:lvl>
  </w:abstractNum>
  <w:abstractNum w:abstractNumId="2" w15:restartNumberingAfterBreak="0">
    <w:nsid w:val="0AAB0018"/>
    <w:multiLevelType w:val="multilevel"/>
    <w:tmpl w:val="D3CA95E2"/>
    <w:lvl w:ilvl="0">
      <w:start w:val="1"/>
      <w:numFmt w:val="upperRoman"/>
      <w:lvlText w:val="%1."/>
      <w:lvlJc w:val="left"/>
      <w:pPr>
        <w:ind w:left="1620" w:hanging="720"/>
      </w:pPr>
    </w:lvl>
    <w:lvl w:ilvl="1">
      <w:start w:val="3"/>
      <w:numFmt w:val="decimal"/>
      <w:lvlText w:val="%1.%2."/>
      <w:lvlJc w:val="left"/>
      <w:pPr>
        <w:ind w:left="1260" w:hanging="360"/>
      </w:pPr>
      <w:rPr>
        <w:b/>
      </w:rPr>
    </w:lvl>
    <w:lvl w:ilvl="2">
      <w:start w:val="1"/>
      <w:numFmt w:val="decimal"/>
      <w:lvlText w:val="%1.%2.%3."/>
      <w:lvlJc w:val="left"/>
      <w:pPr>
        <w:ind w:left="1620" w:hanging="720"/>
      </w:pPr>
      <w:rPr>
        <w:b/>
      </w:rPr>
    </w:lvl>
    <w:lvl w:ilvl="3">
      <w:start w:val="1"/>
      <w:numFmt w:val="decimal"/>
      <w:lvlText w:val="%1.%2.%3.%4."/>
      <w:lvlJc w:val="left"/>
      <w:pPr>
        <w:ind w:left="1620" w:hanging="720"/>
      </w:pPr>
      <w:rPr>
        <w:b/>
      </w:rPr>
    </w:lvl>
    <w:lvl w:ilvl="4">
      <w:start w:val="1"/>
      <w:numFmt w:val="decimal"/>
      <w:lvlText w:val="%1.%2.%3.%4.%5."/>
      <w:lvlJc w:val="left"/>
      <w:pPr>
        <w:ind w:left="1980" w:hanging="1080"/>
      </w:pPr>
      <w:rPr>
        <w:b/>
      </w:rPr>
    </w:lvl>
    <w:lvl w:ilvl="5">
      <w:start w:val="1"/>
      <w:numFmt w:val="decimal"/>
      <w:lvlText w:val="%1.%2.%3.%4.%5.%6."/>
      <w:lvlJc w:val="left"/>
      <w:pPr>
        <w:ind w:left="1980" w:hanging="1080"/>
      </w:pPr>
      <w:rPr>
        <w:b/>
      </w:rPr>
    </w:lvl>
    <w:lvl w:ilvl="6">
      <w:start w:val="1"/>
      <w:numFmt w:val="decimal"/>
      <w:lvlText w:val="%1.%2.%3.%4.%5.%6.%7."/>
      <w:lvlJc w:val="left"/>
      <w:pPr>
        <w:ind w:left="2340" w:hanging="1440"/>
      </w:pPr>
      <w:rPr>
        <w:b/>
      </w:rPr>
    </w:lvl>
    <w:lvl w:ilvl="7">
      <w:start w:val="1"/>
      <w:numFmt w:val="decimal"/>
      <w:lvlText w:val="%1.%2.%3.%4.%5.%6.%7.%8."/>
      <w:lvlJc w:val="left"/>
      <w:pPr>
        <w:ind w:left="2340" w:hanging="1440"/>
      </w:pPr>
      <w:rPr>
        <w:b/>
      </w:rPr>
    </w:lvl>
    <w:lvl w:ilvl="8">
      <w:start w:val="1"/>
      <w:numFmt w:val="decimal"/>
      <w:lvlText w:val="%1.%2.%3.%4.%5.%6.%7.%8.%9."/>
      <w:lvlJc w:val="left"/>
      <w:pPr>
        <w:ind w:left="2700" w:hanging="1800"/>
      </w:pPr>
      <w:rPr>
        <w:b/>
      </w:rPr>
    </w:lvl>
  </w:abstractNum>
  <w:abstractNum w:abstractNumId="3" w15:restartNumberingAfterBreak="0">
    <w:nsid w:val="0D8A2157"/>
    <w:multiLevelType w:val="hybridMultilevel"/>
    <w:tmpl w:val="F2265DAC"/>
    <w:lvl w:ilvl="0" w:tplc="4F34F342">
      <w:numFmt w:val="bullet"/>
      <w:lvlText w:val="-"/>
      <w:lvlJc w:val="left"/>
      <w:pPr>
        <w:ind w:left="720" w:hanging="360"/>
      </w:pPr>
      <w:rPr>
        <w:rFonts w:ascii="Calibri" w:hAnsi="Calibri"/>
      </w:rPr>
    </w:lvl>
    <w:lvl w:ilvl="1" w:tplc="D012FF56">
      <w:start w:val="1"/>
      <w:numFmt w:val="bullet"/>
      <w:lvlText w:val=""/>
      <w:lvlJc w:val="left"/>
      <w:pPr>
        <w:ind w:left="1440" w:hanging="360"/>
      </w:pPr>
      <w:rPr>
        <w:rFonts w:ascii="Symbol" w:hAnsi="Symbol"/>
      </w:rPr>
    </w:lvl>
    <w:lvl w:ilvl="2" w:tplc="42008DC2">
      <w:start w:val="1"/>
      <w:numFmt w:val="bullet"/>
      <w:lvlText w:val=""/>
      <w:lvlJc w:val="left"/>
      <w:pPr>
        <w:ind w:left="2160" w:hanging="360"/>
      </w:pPr>
      <w:rPr>
        <w:rFonts w:ascii="Wingdings" w:hAnsi="Wingdings"/>
      </w:rPr>
    </w:lvl>
    <w:lvl w:ilvl="3" w:tplc="E5963860">
      <w:start w:val="1"/>
      <w:numFmt w:val="bullet"/>
      <w:lvlText w:val=""/>
      <w:lvlJc w:val="left"/>
      <w:pPr>
        <w:ind w:left="2880" w:hanging="360"/>
      </w:pPr>
      <w:rPr>
        <w:rFonts w:ascii="Symbol" w:hAnsi="Symbol"/>
      </w:rPr>
    </w:lvl>
    <w:lvl w:ilvl="4" w:tplc="2FDA21C4">
      <w:start w:val="1"/>
      <w:numFmt w:val="bullet"/>
      <w:lvlText w:val="o"/>
      <w:lvlJc w:val="left"/>
      <w:pPr>
        <w:ind w:left="3600" w:hanging="360"/>
      </w:pPr>
      <w:rPr>
        <w:rFonts w:ascii="Courier New" w:hAnsi="Courier New"/>
      </w:rPr>
    </w:lvl>
    <w:lvl w:ilvl="5" w:tplc="E14A76C8">
      <w:start w:val="1"/>
      <w:numFmt w:val="bullet"/>
      <w:lvlText w:val=""/>
      <w:lvlJc w:val="left"/>
      <w:pPr>
        <w:ind w:left="4320" w:hanging="360"/>
      </w:pPr>
      <w:rPr>
        <w:rFonts w:ascii="Wingdings" w:hAnsi="Wingdings"/>
      </w:rPr>
    </w:lvl>
    <w:lvl w:ilvl="6" w:tplc="7488F0AE">
      <w:start w:val="1"/>
      <w:numFmt w:val="bullet"/>
      <w:lvlText w:val=""/>
      <w:lvlJc w:val="left"/>
      <w:pPr>
        <w:ind w:left="5040" w:hanging="360"/>
      </w:pPr>
      <w:rPr>
        <w:rFonts w:ascii="Symbol" w:hAnsi="Symbol"/>
      </w:rPr>
    </w:lvl>
    <w:lvl w:ilvl="7" w:tplc="EDFC5E86">
      <w:start w:val="1"/>
      <w:numFmt w:val="bullet"/>
      <w:lvlText w:val="o"/>
      <w:lvlJc w:val="left"/>
      <w:pPr>
        <w:ind w:left="5760" w:hanging="360"/>
      </w:pPr>
      <w:rPr>
        <w:rFonts w:ascii="Courier New" w:hAnsi="Courier New"/>
      </w:rPr>
    </w:lvl>
    <w:lvl w:ilvl="8" w:tplc="C8669C30">
      <w:start w:val="1"/>
      <w:numFmt w:val="bullet"/>
      <w:lvlText w:val=""/>
      <w:lvlJc w:val="left"/>
      <w:pPr>
        <w:ind w:left="6480" w:hanging="360"/>
      </w:pPr>
      <w:rPr>
        <w:rFonts w:ascii="Wingdings" w:hAnsi="Wingdings"/>
      </w:rPr>
    </w:lvl>
  </w:abstractNum>
  <w:abstractNum w:abstractNumId="4" w15:restartNumberingAfterBreak="0">
    <w:nsid w:val="0E4E7A8C"/>
    <w:multiLevelType w:val="hybridMultilevel"/>
    <w:tmpl w:val="6F9886E8"/>
    <w:lvl w:ilvl="0" w:tplc="BC8E3294">
      <w:start w:val="1"/>
      <w:numFmt w:val="lowerLetter"/>
      <w:lvlText w:val="(%1)"/>
      <w:lvlJc w:val="left"/>
      <w:pPr>
        <w:ind w:left="1350" w:hanging="360"/>
      </w:pPr>
      <w:rPr>
        <w:rFonts w:ascii="Times New Roman" w:hAnsi="Times New Roman"/>
        <w:color w:val="000000"/>
        <w:sz w:val="24"/>
      </w:rPr>
    </w:lvl>
    <w:lvl w:ilvl="1" w:tplc="DEC2416E">
      <w:start w:val="1"/>
      <w:numFmt w:val="lowerLetter"/>
      <w:lvlText w:val="%2."/>
      <w:lvlJc w:val="left"/>
      <w:pPr>
        <w:ind w:left="2070" w:hanging="360"/>
      </w:pPr>
    </w:lvl>
    <w:lvl w:ilvl="2" w:tplc="9586BFFC">
      <w:start w:val="1"/>
      <w:numFmt w:val="lowerRoman"/>
      <w:lvlText w:val="%3."/>
      <w:lvlJc w:val="right"/>
      <w:pPr>
        <w:ind w:left="2790" w:hanging="180"/>
      </w:pPr>
    </w:lvl>
    <w:lvl w:ilvl="3" w:tplc="E05A7280">
      <w:start w:val="1"/>
      <w:numFmt w:val="decimal"/>
      <w:lvlText w:val="%4."/>
      <w:lvlJc w:val="left"/>
      <w:pPr>
        <w:ind w:left="3510" w:hanging="360"/>
      </w:pPr>
    </w:lvl>
    <w:lvl w:ilvl="4" w:tplc="255C8AEC">
      <w:start w:val="1"/>
      <w:numFmt w:val="lowerLetter"/>
      <w:lvlText w:val="%5."/>
      <w:lvlJc w:val="left"/>
      <w:pPr>
        <w:ind w:left="4230" w:hanging="360"/>
      </w:pPr>
    </w:lvl>
    <w:lvl w:ilvl="5" w:tplc="F6584288">
      <w:start w:val="1"/>
      <w:numFmt w:val="lowerRoman"/>
      <w:lvlText w:val="%6."/>
      <w:lvlJc w:val="right"/>
      <w:pPr>
        <w:ind w:left="4950" w:hanging="180"/>
      </w:pPr>
    </w:lvl>
    <w:lvl w:ilvl="6" w:tplc="DC461BCA">
      <w:start w:val="1"/>
      <w:numFmt w:val="decimal"/>
      <w:lvlText w:val="%7."/>
      <w:lvlJc w:val="left"/>
      <w:pPr>
        <w:ind w:left="5670" w:hanging="360"/>
      </w:pPr>
    </w:lvl>
    <w:lvl w:ilvl="7" w:tplc="741833CA">
      <w:start w:val="1"/>
      <w:numFmt w:val="lowerLetter"/>
      <w:lvlText w:val="%8."/>
      <w:lvlJc w:val="left"/>
      <w:pPr>
        <w:ind w:left="6390" w:hanging="360"/>
      </w:pPr>
    </w:lvl>
    <w:lvl w:ilvl="8" w:tplc="28DC028C">
      <w:start w:val="1"/>
      <w:numFmt w:val="lowerRoman"/>
      <w:lvlText w:val="%9."/>
      <w:lvlJc w:val="right"/>
      <w:pPr>
        <w:ind w:left="7110" w:hanging="180"/>
      </w:pPr>
    </w:lvl>
  </w:abstractNum>
  <w:abstractNum w:abstractNumId="5" w15:restartNumberingAfterBreak="0">
    <w:nsid w:val="10716D65"/>
    <w:multiLevelType w:val="multilevel"/>
    <w:tmpl w:val="723A89AA"/>
    <w:lvl w:ilvl="0">
      <w:start w:val="3"/>
      <w:numFmt w:val="decimal"/>
      <w:lvlText w:val="%1."/>
      <w:lvlJc w:val="left"/>
      <w:pPr>
        <w:ind w:left="480" w:hanging="480"/>
      </w:pPr>
    </w:lvl>
    <w:lvl w:ilvl="1">
      <w:start w:val="1"/>
      <w:numFmt w:val="decimal"/>
      <w:lvlText w:val="%1.%2."/>
      <w:lvlJc w:val="left"/>
      <w:pPr>
        <w:ind w:left="1524" w:hanging="480"/>
      </w:pPr>
    </w:lvl>
    <w:lvl w:ilvl="2">
      <w:start w:val="1"/>
      <w:numFmt w:val="decimal"/>
      <w:lvlText w:val="%1.%2.%3."/>
      <w:lvlJc w:val="left"/>
      <w:pPr>
        <w:ind w:left="2808" w:hanging="720"/>
      </w:pPr>
    </w:lvl>
    <w:lvl w:ilvl="3">
      <w:start w:val="1"/>
      <w:numFmt w:val="decimal"/>
      <w:lvlText w:val="%1.%2.%3.%4."/>
      <w:lvlJc w:val="left"/>
      <w:pPr>
        <w:ind w:left="3852" w:hanging="720"/>
      </w:pPr>
    </w:lvl>
    <w:lvl w:ilvl="4">
      <w:start w:val="1"/>
      <w:numFmt w:val="decimal"/>
      <w:lvlText w:val="%1.%2.%3.%4.%5."/>
      <w:lvlJc w:val="left"/>
      <w:pPr>
        <w:ind w:left="5256" w:hanging="1080"/>
      </w:pPr>
    </w:lvl>
    <w:lvl w:ilvl="5">
      <w:start w:val="1"/>
      <w:numFmt w:val="decimal"/>
      <w:lvlText w:val="%1.%2.%3.%4.%5.%6."/>
      <w:lvlJc w:val="left"/>
      <w:pPr>
        <w:ind w:left="6300" w:hanging="1080"/>
      </w:pPr>
    </w:lvl>
    <w:lvl w:ilvl="6">
      <w:start w:val="1"/>
      <w:numFmt w:val="decimal"/>
      <w:lvlText w:val="%1.%2.%3.%4.%5.%6.%7."/>
      <w:lvlJc w:val="left"/>
      <w:pPr>
        <w:ind w:left="7704" w:hanging="1440"/>
      </w:pPr>
    </w:lvl>
    <w:lvl w:ilvl="7">
      <w:start w:val="1"/>
      <w:numFmt w:val="decimal"/>
      <w:lvlText w:val="%1.%2.%3.%4.%5.%6.%7.%8."/>
      <w:lvlJc w:val="left"/>
      <w:pPr>
        <w:ind w:left="8748" w:hanging="1440"/>
      </w:pPr>
    </w:lvl>
    <w:lvl w:ilvl="8">
      <w:start w:val="1"/>
      <w:numFmt w:val="decimal"/>
      <w:lvlText w:val="%1.%2.%3.%4.%5.%6.%7.%8.%9."/>
      <w:lvlJc w:val="left"/>
      <w:pPr>
        <w:ind w:left="10152" w:hanging="1800"/>
      </w:pPr>
    </w:lvl>
  </w:abstractNum>
  <w:abstractNum w:abstractNumId="6" w15:restartNumberingAfterBreak="0">
    <w:nsid w:val="113B33D1"/>
    <w:multiLevelType w:val="multilevel"/>
    <w:tmpl w:val="4FACF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2A74CDA"/>
    <w:multiLevelType w:val="hybridMultilevel"/>
    <w:tmpl w:val="CB7257CA"/>
    <w:lvl w:ilvl="0" w:tplc="C0DA0350">
      <w:start w:val="1"/>
      <w:numFmt w:val="decimal"/>
      <w:lvlText w:val="%1."/>
      <w:lvlJc w:val="left"/>
      <w:pPr>
        <w:ind w:left="2898" w:hanging="450"/>
      </w:pPr>
      <w:rPr>
        <w:color w:val="000000"/>
      </w:rPr>
    </w:lvl>
    <w:lvl w:ilvl="1" w:tplc="90601E62">
      <w:start w:val="1"/>
      <w:numFmt w:val="lowerLetter"/>
      <w:lvlText w:val="%2."/>
      <w:lvlJc w:val="left"/>
      <w:pPr>
        <w:ind w:left="3528" w:hanging="360"/>
      </w:pPr>
    </w:lvl>
    <w:lvl w:ilvl="2" w:tplc="F3524296">
      <w:start w:val="1"/>
      <w:numFmt w:val="lowerRoman"/>
      <w:lvlText w:val="%3."/>
      <w:lvlJc w:val="right"/>
      <w:pPr>
        <w:ind w:left="4248" w:hanging="180"/>
      </w:pPr>
    </w:lvl>
    <w:lvl w:ilvl="3" w:tplc="D56620AE">
      <w:start w:val="1"/>
      <w:numFmt w:val="decimal"/>
      <w:lvlText w:val="%4."/>
      <w:lvlJc w:val="left"/>
      <w:pPr>
        <w:ind w:left="4968" w:hanging="360"/>
      </w:pPr>
    </w:lvl>
    <w:lvl w:ilvl="4" w:tplc="0A885F80">
      <w:start w:val="1"/>
      <w:numFmt w:val="lowerLetter"/>
      <w:lvlText w:val="%5."/>
      <w:lvlJc w:val="left"/>
      <w:pPr>
        <w:ind w:left="5688" w:hanging="360"/>
      </w:pPr>
    </w:lvl>
    <w:lvl w:ilvl="5" w:tplc="13CCD3E8">
      <w:start w:val="1"/>
      <w:numFmt w:val="lowerRoman"/>
      <w:lvlText w:val="%6."/>
      <w:lvlJc w:val="right"/>
      <w:pPr>
        <w:ind w:left="6408" w:hanging="180"/>
      </w:pPr>
    </w:lvl>
    <w:lvl w:ilvl="6" w:tplc="078E2A66">
      <w:start w:val="1"/>
      <w:numFmt w:val="decimal"/>
      <w:lvlText w:val="%7."/>
      <w:lvlJc w:val="left"/>
      <w:pPr>
        <w:ind w:left="7128" w:hanging="360"/>
      </w:pPr>
    </w:lvl>
    <w:lvl w:ilvl="7" w:tplc="EA66122A">
      <w:start w:val="1"/>
      <w:numFmt w:val="lowerLetter"/>
      <w:lvlText w:val="%8."/>
      <w:lvlJc w:val="left"/>
      <w:pPr>
        <w:ind w:left="7848" w:hanging="360"/>
      </w:pPr>
    </w:lvl>
    <w:lvl w:ilvl="8" w:tplc="4A62F762">
      <w:start w:val="1"/>
      <w:numFmt w:val="lowerRoman"/>
      <w:lvlText w:val="%9."/>
      <w:lvlJc w:val="right"/>
      <w:pPr>
        <w:ind w:left="8568" w:hanging="180"/>
      </w:pPr>
    </w:lvl>
  </w:abstractNum>
  <w:abstractNum w:abstractNumId="8" w15:restartNumberingAfterBreak="0">
    <w:nsid w:val="163C3D04"/>
    <w:multiLevelType w:val="hybridMultilevel"/>
    <w:tmpl w:val="3350D6C0"/>
    <w:lvl w:ilvl="0" w:tplc="727684A4">
      <w:start w:val="1"/>
      <w:numFmt w:val="bullet"/>
      <w:lvlText w:val=""/>
      <w:lvlJc w:val="left"/>
      <w:pPr>
        <w:ind w:left="720" w:hanging="360"/>
      </w:pPr>
      <w:rPr>
        <w:rFonts w:ascii="Symbol" w:hAnsi="Symbol"/>
      </w:rPr>
    </w:lvl>
    <w:lvl w:ilvl="1" w:tplc="0000423A">
      <w:start w:val="1"/>
      <w:numFmt w:val="bullet"/>
      <w:lvlText w:val="o"/>
      <w:lvlJc w:val="left"/>
      <w:pPr>
        <w:ind w:left="1440" w:hanging="360"/>
      </w:pPr>
      <w:rPr>
        <w:rFonts w:ascii="Courier New" w:hAnsi="Courier New"/>
      </w:rPr>
    </w:lvl>
    <w:lvl w:ilvl="2" w:tplc="36C69862">
      <w:start w:val="1"/>
      <w:numFmt w:val="bullet"/>
      <w:lvlText w:val=""/>
      <w:lvlJc w:val="left"/>
      <w:pPr>
        <w:ind w:left="2160" w:hanging="360"/>
      </w:pPr>
      <w:rPr>
        <w:rFonts w:ascii="Wingdings" w:hAnsi="Wingdings"/>
      </w:rPr>
    </w:lvl>
    <w:lvl w:ilvl="3" w:tplc="61D6E6DC">
      <w:start w:val="1"/>
      <w:numFmt w:val="bullet"/>
      <w:lvlText w:val=""/>
      <w:lvlJc w:val="left"/>
      <w:pPr>
        <w:ind w:left="2880" w:hanging="360"/>
      </w:pPr>
      <w:rPr>
        <w:rFonts w:ascii="Symbol" w:hAnsi="Symbol"/>
      </w:rPr>
    </w:lvl>
    <w:lvl w:ilvl="4" w:tplc="1C207992">
      <w:start w:val="1"/>
      <w:numFmt w:val="bullet"/>
      <w:lvlText w:val="o"/>
      <w:lvlJc w:val="left"/>
      <w:pPr>
        <w:ind w:left="3600" w:hanging="360"/>
      </w:pPr>
      <w:rPr>
        <w:rFonts w:ascii="Courier New" w:hAnsi="Courier New"/>
      </w:rPr>
    </w:lvl>
    <w:lvl w:ilvl="5" w:tplc="7A80E9D2">
      <w:start w:val="1"/>
      <w:numFmt w:val="bullet"/>
      <w:lvlText w:val=""/>
      <w:lvlJc w:val="left"/>
      <w:pPr>
        <w:ind w:left="4320" w:hanging="360"/>
      </w:pPr>
      <w:rPr>
        <w:rFonts w:ascii="Wingdings" w:hAnsi="Wingdings"/>
      </w:rPr>
    </w:lvl>
    <w:lvl w:ilvl="6" w:tplc="AD96E64C">
      <w:start w:val="1"/>
      <w:numFmt w:val="bullet"/>
      <w:lvlText w:val=""/>
      <w:lvlJc w:val="left"/>
      <w:pPr>
        <w:ind w:left="5040" w:hanging="360"/>
      </w:pPr>
      <w:rPr>
        <w:rFonts w:ascii="Symbol" w:hAnsi="Symbol"/>
      </w:rPr>
    </w:lvl>
    <w:lvl w:ilvl="7" w:tplc="B0C27B46">
      <w:start w:val="1"/>
      <w:numFmt w:val="bullet"/>
      <w:lvlText w:val="o"/>
      <w:lvlJc w:val="left"/>
      <w:pPr>
        <w:ind w:left="5760" w:hanging="360"/>
      </w:pPr>
      <w:rPr>
        <w:rFonts w:ascii="Courier New" w:hAnsi="Courier New"/>
      </w:rPr>
    </w:lvl>
    <w:lvl w:ilvl="8" w:tplc="C86C59F4">
      <w:start w:val="1"/>
      <w:numFmt w:val="bullet"/>
      <w:lvlText w:val=""/>
      <w:lvlJc w:val="left"/>
      <w:pPr>
        <w:ind w:left="6480" w:hanging="360"/>
      </w:pPr>
      <w:rPr>
        <w:rFonts w:ascii="Wingdings" w:hAnsi="Wingdings"/>
      </w:rPr>
    </w:lvl>
  </w:abstractNum>
  <w:abstractNum w:abstractNumId="9" w15:restartNumberingAfterBreak="0">
    <w:nsid w:val="194B74E6"/>
    <w:multiLevelType w:val="hybridMultilevel"/>
    <w:tmpl w:val="D1507ABC"/>
    <w:lvl w:ilvl="0" w:tplc="0DD85DAA">
      <w:start w:val="1"/>
      <w:numFmt w:val="bullet"/>
      <w:lvlText w:val="•"/>
      <w:lvlJc w:val="left"/>
      <w:pPr>
        <w:tabs>
          <w:tab w:val="num" w:pos="1800"/>
        </w:tabs>
        <w:ind w:left="1800" w:hanging="360"/>
      </w:pPr>
      <w:rPr>
        <w:rFonts w:ascii="Arial" w:hAnsi="Arial"/>
      </w:rPr>
    </w:lvl>
    <w:lvl w:ilvl="1" w:tplc="CF268DB2">
      <w:start w:val="1"/>
      <w:numFmt w:val="bullet"/>
      <w:lvlText w:val="•"/>
      <w:lvlJc w:val="left"/>
      <w:pPr>
        <w:tabs>
          <w:tab w:val="num" w:pos="2520"/>
        </w:tabs>
        <w:ind w:left="2520" w:hanging="360"/>
      </w:pPr>
      <w:rPr>
        <w:rFonts w:ascii="Arial" w:hAnsi="Arial"/>
      </w:rPr>
    </w:lvl>
    <w:lvl w:ilvl="2" w:tplc="61C08E54">
      <w:start w:val="1"/>
      <w:numFmt w:val="bullet"/>
      <w:lvlText w:val="•"/>
      <w:lvlJc w:val="left"/>
      <w:pPr>
        <w:tabs>
          <w:tab w:val="num" w:pos="3240"/>
        </w:tabs>
        <w:ind w:left="3240" w:hanging="360"/>
      </w:pPr>
      <w:rPr>
        <w:rFonts w:ascii="Arial" w:hAnsi="Arial"/>
      </w:rPr>
    </w:lvl>
    <w:lvl w:ilvl="3" w:tplc="D3B07CAC">
      <w:start w:val="1"/>
      <w:numFmt w:val="bullet"/>
      <w:lvlText w:val="•"/>
      <w:lvlJc w:val="left"/>
      <w:pPr>
        <w:tabs>
          <w:tab w:val="num" w:pos="3960"/>
        </w:tabs>
        <w:ind w:left="3960" w:hanging="360"/>
      </w:pPr>
      <w:rPr>
        <w:rFonts w:ascii="Arial" w:hAnsi="Arial"/>
      </w:rPr>
    </w:lvl>
    <w:lvl w:ilvl="4" w:tplc="49E2C266">
      <w:start w:val="1"/>
      <w:numFmt w:val="bullet"/>
      <w:lvlText w:val="•"/>
      <w:lvlJc w:val="left"/>
      <w:pPr>
        <w:tabs>
          <w:tab w:val="num" w:pos="4680"/>
        </w:tabs>
        <w:ind w:left="4680" w:hanging="360"/>
      </w:pPr>
      <w:rPr>
        <w:rFonts w:ascii="Arial" w:hAnsi="Arial"/>
      </w:rPr>
    </w:lvl>
    <w:lvl w:ilvl="5" w:tplc="716247DA">
      <w:start w:val="1"/>
      <w:numFmt w:val="bullet"/>
      <w:lvlText w:val="•"/>
      <w:lvlJc w:val="left"/>
      <w:pPr>
        <w:tabs>
          <w:tab w:val="num" w:pos="5400"/>
        </w:tabs>
        <w:ind w:left="5400" w:hanging="360"/>
      </w:pPr>
      <w:rPr>
        <w:rFonts w:ascii="Arial" w:hAnsi="Arial"/>
      </w:rPr>
    </w:lvl>
    <w:lvl w:ilvl="6" w:tplc="EDEADDD2">
      <w:start w:val="1"/>
      <w:numFmt w:val="bullet"/>
      <w:lvlText w:val="•"/>
      <w:lvlJc w:val="left"/>
      <w:pPr>
        <w:tabs>
          <w:tab w:val="num" w:pos="6120"/>
        </w:tabs>
        <w:ind w:left="6120" w:hanging="360"/>
      </w:pPr>
      <w:rPr>
        <w:rFonts w:ascii="Arial" w:hAnsi="Arial"/>
      </w:rPr>
    </w:lvl>
    <w:lvl w:ilvl="7" w:tplc="62CE01DC">
      <w:start w:val="1"/>
      <w:numFmt w:val="bullet"/>
      <w:lvlText w:val="•"/>
      <w:lvlJc w:val="left"/>
      <w:pPr>
        <w:tabs>
          <w:tab w:val="num" w:pos="6840"/>
        </w:tabs>
        <w:ind w:left="6840" w:hanging="360"/>
      </w:pPr>
      <w:rPr>
        <w:rFonts w:ascii="Arial" w:hAnsi="Arial"/>
      </w:rPr>
    </w:lvl>
    <w:lvl w:ilvl="8" w:tplc="8DF21942">
      <w:start w:val="1"/>
      <w:numFmt w:val="bullet"/>
      <w:lvlText w:val="•"/>
      <w:lvlJc w:val="left"/>
      <w:pPr>
        <w:tabs>
          <w:tab w:val="num" w:pos="7560"/>
        </w:tabs>
        <w:ind w:left="7560" w:hanging="360"/>
      </w:pPr>
      <w:rPr>
        <w:rFonts w:ascii="Arial" w:hAnsi="Arial"/>
      </w:rPr>
    </w:lvl>
  </w:abstractNum>
  <w:abstractNum w:abstractNumId="10" w15:restartNumberingAfterBreak="0">
    <w:nsid w:val="19A57EF7"/>
    <w:multiLevelType w:val="hybridMultilevel"/>
    <w:tmpl w:val="48A8A8BE"/>
    <w:lvl w:ilvl="0" w:tplc="4642E4AA">
      <w:start w:val="1"/>
      <w:numFmt w:val="bullet"/>
      <w:lvlText w:val="•"/>
      <w:lvlJc w:val="left"/>
      <w:pPr>
        <w:tabs>
          <w:tab w:val="num" w:pos="720"/>
        </w:tabs>
        <w:ind w:left="720" w:hanging="360"/>
      </w:pPr>
      <w:rPr>
        <w:rFonts w:ascii="Arial" w:hAnsi="Arial"/>
      </w:rPr>
    </w:lvl>
    <w:lvl w:ilvl="1" w:tplc="FEA488E8">
      <w:start w:val="1"/>
      <w:numFmt w:val="bullet"/>
      <w:lvlText w:val="•"/>
      <w:lvlJc w:val="left"/>
      <w:pPr>
        <w:tabs>
          <w:tab w:val="num" w:pos="1440"/>
        </w:tabs>
        <w:ind w:left="1440" w:hanging="360"/>
      </w:pPr>
      <w:rPr>
        <w:rFonts w:ascii="Arial" w:hAnsi="Arial"/>
      </w:rPr>
    </w:lvl>
    <w:lvl w:ilvl="2" w:tplc="C3BA4532">
      <w:start w:val="1"/>
      <w:numFmt w:val="bullet"/>
      <w:lvlText w:val="•"/>
      <w:lvlJc w:val="left"/>
      <w:pPr>
        <w:tabs>
          <w:tab w:val="num" w:pos="2160"/>
        </w:tabs>
        <w:ind w:left="2160" w:hanging="360"/>
      </w:pPr>
      <w:rPr>
        <w:rFonts w:ascii="Arial" w:hAnsi="Arial"/>
      </w:rPr>
    </w:lvl>
    <w:lvl w:ilvl="3" w:tplc="22D80BB6">
      <w:start w:val="1"/>
      <w:numFmt w:val="bullet"/>
      <w:lvlText w:val="•"/>
      <w:lvlJc w:val="left"/>
      <w:pPr>
        <w:tabs>
          <w:tab w:val="num" w:pos="2880"/>
        </w:tabs>
        <w:ind w:left="2880" w:hanging="360"/>
      </w:pPr>
      <w:rPr>
        <w:rFonts w:ascii="Arial" w:hAnsi="Arial"/>
      </w:rPr>
    </w:lvl>
    <w:lvl w:ilvl="4" w:tplc="8D464262">
      <w:start w:val="1"/>
      <w:numFmt w:val="bullet"/>
      <w:lvlText w:val="•"/>
      <w:lvlJc w:val="left"/>
      <w:pPr>
        <w:tabs>
          <w:tab w:val="num" w:pos="3600"/>
        </w:tabs>
        <w:ind w:left="3600" w:hanging="360"/>
      </w:pPr>
      <w:rPr>
        <w:rFonts w:ascii="Arial" w:hAnsi="Arial"/>
      </w:rPr>
    </w:lvl>
    <w:lvl w:ilvl="5" w:tplc="253CDB72">
      <w:start w:val="1"/>
      <w:numFmt w:val="bullet"/>
      <w:lvlText w:val="•"/>
      <w:lvlJc w:val="left"/>
      <w:pPr>
        <w:tabs>
          <w:tab w:val="num" w:pos="4320"/>
        </w:tabs>
        <w:ind w:left="4320" w:hanging="360"/>
      </w:pPr>
      <w:rPr>
        <w:rFonts w:ascii="Arial" w:hAnsi="Arial"/>
      </w:rPr>
    </w:lvl>
    <w:lvl w:ilvl="6" w:tplc="62DE6318">
      <w:start w:val="1"/>
      <w:numFmt w:val="bullet"/>
      <w:lvlText w:val="•"/>
      <w:lvlJc w:val="left"/>
      <w:pPr>
        <w:tabs>
          <w:tab w:val="num" w:pos="5040"/>
        </w:tabs>
        <w:ind w:left="5040" w:hanging="360"/>
      </w:pPr>
      <w:rPr>
        <w:rFonts w:ascii="Arial" w:hAnsi="Arial"/>
      </w:rPr>
    </w:lvl>
    <w:lvl w:ilvl="7" w:tplc="F05A4C48">
      <w:start w:val="1"/>
      <w:numFmt w:val="bullet"/>
      <w:lvlText w:val="•"/>
      <w:lvlJc w:val="left"/>
      <w:pPr>
        <w:tabs>
          <w:tab w:val="num" w:pos="5760"/>
        </w:tabs>
        <w:ind w:left="5760" w:hanging="360"/>
      </w:pPr>
      <w:rPr>
        <w:rFonts w:ascii="Arial" w:hAnsi="Arial"/>
      </w:rPr>
    </w:lvl>
    <w:lvl w:ilvl="8" w:tplc="C62C0B38">
      <w:start w:val="1"/>
      <w:numFmt w:val="bullet"/>
      <w:lvlText w:val="•"/>
      <w:lvlJc w:val="left"/>
      <w:pPr>
        <w:tabs>
          <w:tab w:val="num" w:pos="6480"/>
        </w:tabs>
        <w:ind w:left="6480" w:hanging="360"/>
      </w:pPr>
      <w:rPr>
        <w:rFonts w:ascii="Arial" w:hAnsi="Arial"/>
      </w:rPr>
    </w:lvl>
  </w:abstractNum>
  <w:abstractNum w:abstractNumId="11" w15:restartNumberingAfterBreak="0">
    <w:nsid w:val="1AEA2B6C"/>
    <w:multiLevelType w:val="hybridMultilevel"/>
    <w:tmpl w:val="32428F9A"/>
    <w:lvl w:ilvl="0" w:tplc="0CB6FD9A">
      <w:start w:val="1"/>
      <w:numFmt w:val="lowerLetter"/>
      <w:lvlText w:val="%1)"/>
      <w:lvlJc w:val="left"/>
      <w:pPr>
        <w:ind w:left="720" w:hanging="360"/>
      </w:pPr>
    </w:lvl>
    <w:lvl w:ilvl="1" w:tplc="9834B1CA">
      <w:start w:val="1"/>
      <w:numFmt w:val="lowerLetter"/>
      <w:lvlText w:val="%2."/>
      <w:lvlJc w:val="left"/>
      <w:pPr>
        <w:ind w:left="1440" w:hanging="360"/>
      </w:pPr>
    </w:lvl>
    <w:lvl w:ilvl="2" w:tplc="12022928">
      <w:start w:val="1"/>
      <w:numFmt w:val="lowerRoman"/>
      <w:lvlText w:val="%3."/>
      <w:lvlJc w:val="right"/>
      <w:pPr>
        <w:ind w:left="2160" w:hanging="180"/>
      </w:pPr>
    </w:lvl>
    <w:lvl w:ilvl="3" w:tplc="670233E2">
      <w:start w:val="1"/>
      <w:numFmt w:val="decimal"/>
      <w:lvlText w:val="%4."/>
      <w:lvlJc w:val="left"/>
      <w:pPr>
        <w:ind w:left="2880" w:hanging="360"/>
      </w:pPr>
    </w:lvl>
    <w:lvl w:ilvl="4" w:tplc="E092DB0C">
      <w:start w:val="1"/>
      <w:numFmt w:val="lowerLetter"/>
      <w:lvlText w:val="%5."/>
      <w:lvlJc w:val="left"/>
      <w:pPr>
        <w:ind w:left="3600" w:hanging="360"/>
      </w:pPr>
    </w:lvl>
    <w:lvl w:ilvl="5" w:tplc="E7FC625A">
      <w:start w:val="1"/>
      <w:numFmt w:val="lowerRoman"/>
      <w:lvlText w:val="%6."/>
      <w:lvlJc w:val="right"/>
      <w:pPr>
        <w:ind w:left="4320" w:hanging="180"/>
      </w:pPr>
    </w:lvl>
    <w:lvl w:ilvl="6" w:tplc="90DCBCBA">
      <w:start w:val="1"/>
      <w:numFmt w:val="decimal"/>
      <w:lvlText w:val="%7."/>
      <w:lvlJc w:val="left"/>
      <w:pPr>
        <w:ind w:left="5040" w:hanging="360"/>
      </w:pPr>
    </w:lvl>
    <w:lvl w:ilvl="7" w:tplc="A16C52BE">
      <w:start w:val="1"/>
      <w:numFmt w:val="lowerLetter"/>
      <w:lvlText w:val="%8."/>
      <w:lvlJc w:val="left"/>
      <w:pPr>
        <w:ind w:left="5760" w:hanging="360"/>
      </w:pPr>
    </w:lvl>
    <w:lvl w:ilvl="8" w:tplc="D62047E8">
      <w:start w:val="1"/>
      <w:numFmt w:val="lowerRoman"/>
      <w:lvlText w:val="%9."/>
      <w:lvlJc w:val="right"/>
      <w:pPr>
        <w:ind w:left="6480" w:hanging="180"/>
      </w:pPr>
    </w:lvl>
  </w:abstractNum>
  <w:abstractNum w:abstractNumId="12" w15:restartNumberingAfterBreak="0">
    <w:nsid w:val="1C496416"/>
    <w:multiLevelType w:val="hybridMultilevel"/>
    <w:tmpl w:val="56182D7A"/>
    <w:lvl w:ilvl="0" w:tplc="9AE02AD6">
      <w:start w:val="1"/>
      <w:numFmt w:val="decimal"/>
      <w:lvlText w:val="%1."/>
      <w:lvlJc w:val="left"/>
      <w:pPr>
        <w:ind w:left="430" w:hanging="360"/>
      </w:pPr>
    </w:lvl>
    <w:lvl w:ilvl="1" w:tplc="A6E2D69E">
      <w:start w:val="1"/>
      <w:numFmt w:val="lowerLetter"/>
      <w:lvlText w:val="%2."/>
      <w:lvlJc w:val="left"/>
      <w:pPr>
        <w:ind w:left="1150" w:hanging="360"/>
      </w:pPr>
    </w:lvl>
    <w:lvl w:ilvl="2" w:tplc="E246483C">
      <w:start w:val="1"/>
      <w:numFmt w:val="lowerRoman"/>
      <w:lvlText w:val="%3."/>
      <w:lvlJc w:val="right"/>
      <w:pPr>
        <w:ind w:left="1870" w:hanging="180"/>
      </w:pPr>
    </w:lvl>
    <w:lvl w:ilvl="3" w:tplc="9582125E">
      <w:start w:val="1"/>
      <w:numFmt w:val="decimal"/>
      <w:lvlText w:val="%4."/>
      <w:lvlJc w:val="left"/>
      <w:pPr>
        <w:ind w:left="2590" w:hanging="360"/>
      </w:pPr>
    </w:lvl>
    <w:lvl w:ilvl="4" w:tplc="E444A930">
      <w:start w:val="1"/>
      <w:numFmt w:val="lowerLetter"/>
      <w:lvlText w:val="%5."/>
      <w:lvlJc w:val="left"/>
      <w:pPr>
        <w:ind w:left="3310" w:hanging="360"/>
      </w:pPr>
    </w:lvl>
    <w:lvl w:ilvl="5" w:tplc="14F8B8F4">
      <w:start w:val="1"/>
      <w:numFmt w:val="lowerRoman"/>
      <w:lvlText w:val="%6."/>
      <w:lvlJc w:val="right"/>
      <w:pPr>
        <w:ind w:left="4030" w:hanging="180"/>
      </w:pPr>
    </w:lvl>
    <w:lvl w:ilvl="6" w:tplc="0D76D99E">
      <w:start w:val="1"/>
      <w:numFmt w:val="decimal"/>
      <w:lvlText w:val="%7."/>
      <w:lvlJc w:val="left"/>
      <w:pPr>
        <w:ind w:left="4750" w:hanging="360"/>
      </w:pPr>
    </w:lvl>
    <w:lvl w:ilvl="7" w:tplc="15BC49B0">
      <w:start w:val="1"/>
      <w:numFmt w:val="lowerLetter"/>
      <w:lvlText w:val="%8."/>
      <w:lvlJc w:val="left"/>
      <w:pPr>
        <w:ind w:left="5470" w:hanging="360"/>
      </w:pPr>
    </w:lvl>
    <w:lvl w:ilvl="8" w:tplc="41B07CF4">
      <w:start w:val="1"/>
      <w:numFmt w:val="lowerRoman"/>
      <w:lvlText w:val="%9."/>
      <w:lvlJc w:val="right"/>
      <w:pPr>
        <w:ind w:left="6190" w:hanging="180"/>
      </w:pPr>
    </w:lvl>
  </w:abstractNum>
  <w:abstractNum w:abstractNumId="13" w15:restartNumberingAfterBreak="0">
    <w:nsid w:val="243F4710"/>
    <w:multiLevelType w:val="hybridMultilevel"/>
    <w:tmpl w:val="914C9E8A"/>
    <w:lvl w:ilvl="0" w:tplc="5A92E5F4">
      <w:start w:val="1"/>
      <w:numFmt w:val="bullet"/>
      <w:lvlText w:val=""/>
      <w:lvlJc w:val="left"/>
      <w:pPr>
        <w:ind w:left="3240" w:hanging="360"/>
      </w:pPr>
      <w:rPr>
        <w:rFonts w:ascii="Symbol" w:hAnsi="Symbol"/>
      </w:rPr>
    </w:lvl>
    <w:lvl w:ilvl="1" w:tplc="45D46CD0">
      <w:start w:val="1"/>
      <w:numFmt w:val="bullet"/>
      <w:lvlText w:val="o"/>
      <w:lvlJc w:val="left"/>
      <w:pPr>
        <w:ind w:left="3960" w:hanging="360"/>
      </w:pPr>
      <w:rPr>
        <w:rFonts w:ascii="Courier New" w:hAnsi="Courier New"/>
      </w:rPr>
    </w:lvl>
    <w:lvl w:ilvl="2" w:tplc="F32C8BA0">
      <w:start w:val="1"/>
      <w:numFmt w:val="bullet"/>
      <w:lvlText w:val=""/>
      <w:lvlJc w:val="left"/>
      <w:pPr>
        <w:ind w:left="4680" w:hanging="360"/>
      </w:pPr>
      <w:rPr>
        <w:rFonts w:ascii="Wingdings" w:hAnsi="Wingdings"/>
      </w:rPr>
    </w:lvl>
    <w:lvl w:ilvl="3" w:tplc="FFF62B14">
      <w:start w:val="1"/>
      <w:numFmt w:val="bullet"/>
      <w:lvlText w:val=""/>
      <w:lvlJc w:val="left"/>
      <w:pPr>
        <w:ind w:left="5400" w:hanging="360"/>
      </w:pPr>
      <w:rPr>
        <w:rFonts w:ascii="Symbol" w:hAnsi="Symbol"/>
      </w:rPr>
    </w:lvl>
    <w:lvl w:ilvl="4" w:tplc="EBB0557A">
      <w:start w:val="1"/>
      <w:numFmt w:val="bullet"/>
      <w:lvlText w:val="o"/>
      <w:lvlJc w:val="left"/>
      <w:pPr>
        <w:ind w:left="6120" w:hanging="360"/>
      </w:pPr>
      <w:rPr>
        <w:rFonts w:ascii="Courier New" w:hAnsi="Courier New"/>
      </w:rPr>
    </w:lvl>
    <w:lvl w:ilvl="5" w:tplc="A06CFF4E">
      <w:start w:val="1"/>
      <w:numFmt w:val="bullet"/>
      <w:lvlText w:val=""/>
      <w:lvlJc w:val="left"/>
      <w:pPr>
        <w:ind w:left="6840" w:hanging="360"/>
      </w:pPr>
      <w:rPr>
        <w:rFonts w:ascii="Wingdings" w:hAnsi="Wingdings"/>
      </w:rPr>
    </w:lvl>
    <w:lvl w:ilvl="6" w:tplc="034491A0">
      <w:start w:val="1"/>
      <w:numFmt w:val="bullet"/>
      <w:lvlText w:val=""/>
      <w:lvlJc w:val="left"/>
      <w:pPr>
        <w:ind w:left="7560" w:hanging="360"/>
      </w:pPr>
      <w:rPr>
        <w:rFonts w:ascii="Symbol" w:hAnsi="Symbol"/>
      </w:rPr>
    </w:lvl>
    <w:lvl w:ilvl="7" w:tplc="167AB406">
      <w:start w:val="1"/>
      <w:numFmt w:val="bullet"/>
      <w:lvlText w:val="o"/>
      <w:lvlJc w:val="left"/>
      <w:pPr>
        <w:ind w:left="8280" w:hanging="360"/>
      </w:pPr>
      <w:rPr>
        <w:rFonts w:ascii="Courier New" w:hAnsi="Courier New"/>
      </w:rPr>
    </w:lvl>
    <w:lvl w:ilvl="8" w:tplc="DB6C69A0">
      <w:start w:val="1"/>
      <w:numFmt w:val="bullet"/>
      <w:lvlText w:val=""/>
      <w:lvlJc w:val="left"/>
      <w:pPr>
        <w:ind w:left="9000" w:hanging="360"/>
      </w:pPr>
      <w:rPr>
        <w:rFonts w:ascii="Wingdings" w:hAnsi="Wingdings"/>
      </w:rPr>
    </w:lvl>
  </w:abstractNum>
  <w:abstractNum w:abstractNumId="14" w15:restartNumberingAfterBreak="0">
    <w:nsid w:val="25B37264"/>
    <w:multiLevelType w:val="hybridMultilevel"/>
    <w:tmpl w:val="6616CBD4"/>
    <w:lvl w:ilvl="0" w:tplc="8A985416">
      <w:start w:val="1"/>
      <w:numFmt w:val="bullet"/>
      <w:lvlText w:val=""/>
      <w:lvlJc w:val="left"/>
      <w:pPr>
        <w:ind w:left="720" w:hanging="360"/>
      </w:pPr>
      <w:rPr>
        <w:rFonts w:ascii="Symbol" w:hAnsi="Symbol"/>
      </w:rPr>
    </w:lvl>
    <w:lvl w:ilvl="1" w:tplc="21B6958A">
      <w:start w:val="1"/>
      <w:numFmt w:val="bullet"/>
      <w:lvlText w:val="o"/>
      <w:lvlJc w:val="left"/>
      <w:pPr>
        <w:ind w:left="1440" w:hanging="360"/>
      </w:pPr>
      <w:rPr>
        <w:rFonts w:ascii="Courier New" w:hAnsi="Courier New"/>
      </w:rPr>
    </w:lvl>
    <w:lvl w:ilvl="2" w:tplc="4EAC8A6A">
      <w:start w:val="1"/>
      <w:numFmt w:val="bullet"/>
      <w:lvlText w:val=""/>
      <w:lvlJc w:val="left"/>
      <w:pPr>
        <w:ind w:left="2160" w:hanging="360"/>
      </w:pPr>
      <w:rPr>
        <w:rFonts w:ascii="Wingdings" w:hAnsi="Wingdings"/>
      </w:rPr>
    </w:lvl>
    <w:lvl w:ilvl="3" w:tplc="90FC9314">
      <w:start w:val="1"/>
      <w:numFmt w:val="bullet"/>
      <w:lvlText w:val=""/>
      <w:lvlJc w:val="left"/>
      <w:pPr>
        <w:ind w:left="2880" w:hanging="360"/>
      </w:pPr>
      <w:rPr>
        <w:rFonts w:ascii="Symbol" w:hAnsi="Symbol"/>
      </w:rPr>
    </w:lvl>
    <w:lvl w:ilvl="4" w:tplc="FADA41C8">
      <w:start w:val="1"/>
      <w:numFmt w:val="bullet"/>
      <w:lvlText w:val="o"/>
      <w:lvlJc w:val="left"/>
      <w:pPr>
        <w:ind w:left="3600" w:hanging="360"/>
      </w:pPr>
      <w:rPr>
        <w:rFonts w:ascii="Courier New" w:hAnsi="Courier New"/>
      </w:rPr>
    </w:lvl>
    <w:lvl w:ilvl="5" w:tplc="0C9AB588">
      <w:start w:val="1"/>
      <w:numFmt w:val="bullet"/>
      <w:lvlText w:val=""/>
      <w:lvlJc w:val="left"/>
      <w:pPr>
        <w:ind w:left="4320" w:hanging="360"/>
      </w:pPr>
      <w:rPr>
        <w:rFonts w:ascii="Wingdings" w:hAnsi="Wingdings"/>
      </w:rPr>
    </w:lvl>
    <w:lvl w:ilvl="6" w:tplc="924C04C4">
      <w:start w:val="1"/>
      <w:numFmt w:val="bullet"/>
      <w:lvlText w:val=""/>
      <w:lvlJc w:val="left"/>
      <w:pPr>
        <w:ind w:left="5040" w:hanging="360"/>
      </w:pPr>
      <w:rPr>
        <w:rFonts w:ascii="Symbol" w:hAnsi="Symbol"/>
      </w:rPr>
    </w:lvl>
    <w:lvl w:ilvl="7" w:tplc="1BE21F0C">
      <w:start w:val="1"/>
      <w:numFmt w:val="bullet"/>
      <w:lvlText w:val="o"/>
      <w:lvlJc w:val="left"/>
      <w:pPr>
        <w:ind w:left="5760" w:hanging="360"/>
      </w:pPr>
      <w:rPr>
        <w:rFonts w:ascii="Courier New" w:hAnsi="Courier New"/>
      </w:rPr>
    </w:lvl>
    <w:lvl w:ilvl="8" w:tplc="73783F2A">
      <w:start w:val="1"/>
      <w:numFmt w:val="bullet"/>
      <w:lvlText w:val=""/>
      <w:lvlJc w:val="left"/>
      <w:pPr>
        <w:ind w:left="6480" w:hanging="360"/>
      </w:pPr>
      <w:rPr>
        <w:rFonts w:ascii="Wingdings" w:hAnsi="Wingdings"/>
      </w:rPr>
    </w:lvl>
  </w:abstractNum>
  <w:abstractNum w:abstractNumId="15" w15:restartNumberingAfterBreak="0">
    <w:nsid w:val="26554E50"/>
    <w:multiLevelType w:val="multilevel"/>
    <w:tmpl w:val="2198405A"/>
    <w:lvl w:ilvl="0">
      <w:start w:val="1"/>
      <w:numFmt w:val="decimal"/>
      <w:lvlText w:val="%1."/>
      <w:lvlJc w:val="left"/>
      <w:pPr>
        <w:ind w:left="1980" w:hanging="360"/>
      </w:pPr>
    </w:lvl>
    <w:lvl w:ilvl="1">
      <w:start w:val="1"/>
      <w:numFmt w:val="decimal"/>
      <w:lvlText w:val="%1.%2."/>
      <w:lvlJc w:val="left"/>
      <w:pPr>
        <w:ind w:left="1362" w:hanging="480"/>
      </w:pPr>
      <w:rPr>
        <w:rFonts w:ascii="Times New Roman" w:hAnsi="Times New Roman"/>
        <w:i/>
        <w:strike w:val="0"/>
        <w:color w:val="1F497D"/>
        <w:sz w:val="24"/>
      </w:rPr>
    </w:lvl>
    <w:lvl w:ilvl="2">
      <w:start w:val="1"/>
      <w:numFmt w:val="decimal"/>
      <w:lvlText w:val="%1.%2.%3."/>
      <w:lvlJc w:val="left"/>
      <w:pPr>
        <w:ind w:left="2340" w:hanging="720"/>
      </w:pPr>
      <w:rPr>
        <w:rFonts w:ascii="Times New Roman" w:hAnsi="Times New Roman"/>
        <w:i/>
        <w:color w:val="FF0000"/>
        <w:sz w:val="24"/>
      </w:rPr>
    </w:lvl>
    <w:lvl w:ilvl="3">
      <w:start w:val="1"/>
      <w:numFmt w:val="decimal"/>
      <w:lvlText w:val="%1.%2.%3.%4."/>
      <w:lvlJc w:val="left"/>
      <w:pPr>
        <w:ind w:left="2340" w:hanging="720"/>
      </w:pPr>
      <w:rPr>
        <w:rFonts w:ascii="Times New Roman" w:hAnsi="Times New Roman"/>
        <w:i/>
        <w:color w:val="FF0000"/>
        <w:sz w:val="24"/>
      </w:rPr>
    </w:lvl>
    <w:lvl w:ilvl="4">
      <w:start w:val="1"/>
      <w:numFmt w:val="decimal"/>
      <w:lvlText w:val="%1.%2.%3.%4.%5."/>
      <w:lvlJc w:val="left"/>
      <w:pPr>
        <w:ind w:left="2700" w:hanging="1080"/>
      </w:pPr>
      <w:rPr>
        <w:rFonts w:ascii="Times New Roman" w:hAnsi="Times New Roman"/>
        <w:i/>
        <w:color w:val="FF0000"/>
        <w:sz w:val="24"/>
      </w:rPr>
    </w:lvl>
    <w:lvl w:ilvl="5">
      <w:start w:val="1"/>
      <w:numFmt w:val="decimal"/>
      <w:lvlText w:val="%1.%2.%3.%4.%5.%6."/>
      <w:lvlJc w:val="left"/>
      <w:pPr>
        <w:ind w:left="2700" w:hanging="1080"/>
      </w:pPr>
      <w:rPr>
        <w:rFonts w:ascii="Times New Roman" w:hAnsi="Times New Roman"/>
        <w:i/>
        <w:color w:val="FF0000"/>
        <w:sz w:val="24"/>
      </w:rPr>
    </w:lvl>
    <w:lvl w:ilvl="6">
      <w:start w:val="1"/>
      <w:numFmt w:val="decimal"/>
      <w:lvlText w:val="%1.%2.%3.%4.%5.%6.%7."/>
      <w:lvlJc w:val="left"/>
      <w:pPr>
        <w:ind w:left="3060" w:hanging="1440"/>
      </w:pPr>
      <w:rPr>
        <w:rFonts w:ascii="Times New Roman" w:hAnsi="Times New Roman"/>
        <w:i/>
        <w:color w:val="FF0000"/>
        <w:sz w:val="24"/>
      </w:rPr>
    </w:lvl>
    <w:lvl w:ilvl="7">
      <w:start w:val="1"/>
      <w:numFmt w:val="decimal"/>
      <w:lvlText w:val="%1.%2.%3.%4.%5.%6.%7.%8."/>
      <w:lvlJc w:val="left"/>
      <w:pPr>
        <w:ind w:left="3060" w:hanging="1440"/>
      </w:pPr>
      <w:rPr>
        <w:rFonts w:ascii="Times New Roman" w:hAnsi="Times New Roman"/>
        <w:i/>
        <w:color w:val="FF0000"/>
        <w:sz w:val="24"/>
      </w:rPr>
    </w:lvl>
    <w:lvl w:ilvl="8">
      <w:start w:val="1"/>
      <w:numFmt w:val="decimal"/>
      <w:lvlText w:val="%1.%2.%3.%4.%5.%6.%7.%8.%9."/>
      <w:lvlJc w:val="left"/>
      <w:pPr>
        <w:ind w:left="3060" w:hanging="1440"/>
      </w:pPr>
      <w:rPr>
        <w:rFonts w:ascii="Times New Roman" w:hAnsi="Times New Roman"/>
        <w:i/>
        <w:color w:val="FF0000"/>
        <w:sz w:val="24"/>
      </w:rPr>
    </w:lvl>
  </w:abstractNum>
  <w:abstractNum w:abstractNumId="16" w15:restartNumberingAfterBreak="0">
    <w:nsid w:val="2D026FE5"/>
    <w:multiLevelType w:val="hybridMultilevel"/>
    <w:tmpl w:val="E8F0C70E"/>
    <w:lvl w:ilvl="0" w:tplc="1AFC82B2">
      <w:start w:val="1"/>
      <w:numFmt w:val="lowerLetter"/>
      <w:lvlText w:val="(%1)"/>
      <w:lvlJc w:val="left"/>
      <w:pPr>
        <w:ind w:left="720" w:hanging="360"/>
      </w:pPr>
      <w:rPr>
        <w:color w:val="auto"/>
      </w:rPr>
    </w:lvl>
    <w:lvl w:ilvl="1" w:tplc="7E422B86">
      <w:start w:val="1"/>
      <w:numFmt w:val="lowerLetter"/>
      <w:lvlText w:val="%2."/>
      <w:lvlJc w:val="left"/>
      <w:pPr>
        <w:ind w:left="1440" w:hanging="360"/>
      </w:pPr>
    </w:lvl>
    <w:lvl w:ilvl="2" w:tplc="3DCAE0CC">
      <w:start w:val="1"/>
      <w:numFmt w:val="lowerRoman"/>
      <w:lvlText w:val="%3."/>
      <w:lvlJc w:val="right"/>
      <w:pPr>
        <w:ind w:left="2160" w:hanging="180"/>
      </w:pPr>
    </w:lvl>
    <w:lvl w:ilvl="3" w:tplc="885CDBD2">
      <w:start w:val="1"/>
      <w:numFmt w:val="decimal"/>
      <w:lvlText w:val="%4."/>
      <w:lvlJc w:val="left"/>
      <w:pPr>
        <w:ind w:left="2880" w:hanging="360"/>
      </w:pPr>
    </w:lvl>
    <w:lvl w:ilvl="4" w:tplc="B4164804">
      <w:start w:val="1"/>
      <w:numFmt w:val="lowerLetter"/>
      <w:lvlText w:val="%5."/>
      <w:lvlJc w:val="left"/>
      <w:pPr>
        <w:ind w:left="3600" w:hanging="360"/>
      </w:pPr>
    </w:lvl>
    <w:lvl w:ilvl="5" w:tplc="1D0EE33A">
      <w:start w:val="1"/>
      <w:numFmt w:val="lowerRoman"/>
      <w:lvlText w:val="%6."/>
      <w:lvlJc w:val="right"/>
      <w:pPr>
        <w:ind w:left="4320" w:hanging="180"/>
      </w:pPr>
    </w:lvl>
    <w:lvl w:ilvl="6" w:tplc="BB24F8A6">
      <w:start w:val="1"/>
      <w:numFmt w:val="decimal"/>
      <w:lvlText w:val="%7."/>
      <w:lvlJc w:val="left"/>
      <w:pPr>
        <w:ind w:left="5040" w:hanging="360"/>
      </w:pPr>
    </w:lvl>
    <w:lvl w:ilvl="7" w:tplc="874834AA">
      <w:start w:val="1"/>
      <w:numFmt w:val="lowerLetter"/>
      <w:lvlText w:val="%8."/>
      <w:lvlJc w:val="left"/>
      <w:pPr>
        <w:ind w:left="5760" w:hanging="360"/>
      </w:pPr>
    </w:lvl>
    <w:lvl w:ilvl="8" w:tplc="D7B015AC">
      <w:start w:val="1"/>
      <w:numFmt w:val="lowerRoman"/>
      <w:lvlText w:val="%9."/>
      <w:lvlJc w:val="right"/>
      <w:pPr>
        <w:ind w:left="6480" w:hanging="180"/>
      </w:pPr>
    </w:lvl>
  </w:abstractNum>
  <w:abstractNum w:abstractNumId="17" w15:restartNumberingAfterBreak="0">
    <w:nsid w:val="2E80338F"/>
    <w:multiLevelType w:val="hybridMultilevel"/>
    <w:tmpl w:val="91D2C468"/>
    <w:lvl w:ilvl="0" w:tplc="4B6CF4F4">
      <w:start w:val="1"/>
      <w:numFmt w:val="lowerLetter"/>
      <w:lvlText w:val="(%1)"/>
      <w:lvlJc w:val="left"/>
      <w:pPr>
        <w:ind w:left="2550" w:hanging="360"/>
      </w:pPr>
      <w:rPr>
        <w:b/>
        <w:i/>
        <w:w w:val="95"/>
      </w:rPr>
    </w:lvl>
    <w:lvl w:ilvl="1" w:tplc="BFE2D674">
      <w:start w:val="1"/>
      <w:numFmt w:val="lowerLetter"/>
      <w:lvlText w:val="%2."/>
      <w:lvlJc w:val="left"/>
      <w:pPr>
        <w:ind w:left="3270" w:hanging="360"/>
      </w:pPr>
    </w:lvl>
    <w:lvl w:ilvl="2" w:tplc="E21E5F54">
      <w:start w:val="1"/>
      <w:numFmt w:val="lowerRoman"/>
      <w:lvlText w:val="%3."/>
      <w:lvlJc w:val="right"/>
      <w:pPr>
        <w:ind w:left="3990" w:hanging="180"/>
      </w:pPr>
    </w:lvl>
    <w:lvl w:ilvl="3" w:tplc="7794F922">
      <w:start w:val="1"/>
      <w:numFmt w:val="decimal"/>
      <w:lvlText w:val="%4."/>
      <w:lvlJc w:val="left"/>
      <w:pPr>
        <w:ind w:left="4710" w:hanging="360"/>
      </w:pPr>
    </w:lvl>
    <w:lvl w:ilvl="4" w:tplc="1916A37C">
      <w:start w:val="1"/>
      <w:numFmt w:val="lowerLetter"/>
      <w:lvlText w:val="%5."/>
      <w:lvlJc w:val="left"/>
      <w:pPr>
        <w:ind w:left="5430" w:hanging="360"/>
      </w:pPr>
    </w:lvl>
    <w:lvl w:ilvl="5" w:tplc="715C5410">
      <w:start w:val="1"/>
      <w:numFmt w:val="lowerRoman"/>
      <w:lvlText w:val="%6."/>
      <w:lvlJc w:val="right"/>
      <w:pPr>
        <w:ind w:left="6150" w:hanging="180"/>
      </w:pPr>
    </w:lvl>
    <w:lvl w:ilvl="6" w:tplc="39A03940">
      <w:start w:val="1"/>
      <w:numFmt w:val="decimal"/>
      <w:lvlText w:val="%7."/>
      <w:lvlJc w:val="left"/>
      <w:pPr>
        <w:ind w:left="6870" w:hanging="360"/>
      </w:pPr>
    </w:lvl>
    <w:lvl w:ilvl="7" w:tplc="D682D9F6">
      <w:start w:val="1"/>
      <w:numFmt w:val="lowerLetter"/>
      <w:lvlText w:val="%8."/>
      <w:lvlJc w:val="left"/>
      <w:pPr>
        <w:ind w:left="7590" w:hanging="360"/>
      </w:pPr>
    </w:lvl>
    <w:lvl w:ilvl="8" w:tplc="4208AED2">
      <w:start w:val="1"/>
      <w:numFmt w:val="lowerRoman"/>
      <w:lvlText w:val="%9."/>
      <w:lvlJc w:val="right"/>
      <w:pPr>
        <w:ind w:left="8310" w:hanging="180"/>
      </w:pPr>
    </w:lvl>
  </w:abstractNum>
  <w:abstractNum w:abstractNumId="18" w15:restartNumberingAfterBreak="0">
    <w:nsid w:val="2FD54575"/>
    <w:multiLevelType w:val="hybridMultilevel"/>
    <w:tmpl w:val="26C4B7CE"/>
    <w:lvl w:ilvl="0" w:tplc="868AF62A">
      <w:start w:val="1"/>
      <w:numFmt w:val="upperRoman"/>
      <w:lvlText w:val="%1."/>
      <w:lvlJc w:val="left"/>
      <w:pPr>
        <w:ind w:left="1620" w:hanging="720"/>
      </w:pPr>
    </w:lvl>
    <w:lvl w:ilvl="1" w:tplc="5516A6DC">
      <w:start w:val="1"/>
      <w:numFmt w:val="lowerLetter"/>
      <w:lvlText w:val="%2."/>
      <w:lvlJc w:val="left"/>
      <w:pPr>
        <w:ind w:left="1980" w:hanging="360"/>
      </w:pPr>
    </w:lvl>
    <w:lvl w:ilvl="2" w:tplc="E0EA31F4">
      <w:start w:val="1"/>
      <w:numFmt w:val="lowerRoman"/>
      <w:lvlText w:val="%3."/>
      <w:lvlJc w:val="right"/>
      <w:pPr>
        <w:ind w:left="2700" w:hanging="180"/>
      </w:pPr>
    </w:lvl>
    <w:lvl w:ilvl="3" w:tplc="AF6E9990">
      <w:start w:val="1"/>
      <w:numFmt w:val="decimal"/>
      <w:lvlText w:val="%4."/>
      <w:lvlJc w:val="left"/>
      <w:pPr>
        <w:ind w:left="3420" w:hanging="360"/>
      </w:pPr>
    </w:lvl>
    <w:lvl w:ilvl="4" w:tplc="9B98C0D2">
      <w:start w:val="1"/>
      <w:numFmt w:val="lowerLetter"/>
      <w:lvlText w:val="%5."/>
      <w:lvlJc w:val="left"/>
      <w:pPr>
        <w:ind w:left="4140" w:hanging="360"/>
      </w:pPr>
    </w:lvl>
    <w:lvl w:ilvl="5" w:tplc="D9CC128C">
      <w:start w:val="1"/>
      <w:numFmt w:val="lowerRoman"/>
      <w:lvlText w:val="%6."/>
      <w:lvlJc w:val="right"/>
      <w:pPr>
        <w:ind w:left="4860" w:hanging="180"/>
      </w:pPr>
    </w:lvl>
    <w:lvl w:ilvl="6" w:tplc="E0860484">
      <w:start w:val="1"/>
      <w:numFmt w:val="decimal"/>
      <w:lvlText w:val="%7."/>
      <w:lvlJc w:val="left"/>
      <w:pPr>
        <w:ind w:left="5580" w:hanging="360"/>
      </w:pPr>
    </w:lvl>
    <w:lvl w:ilvl="7" w:tplc="BF6E98AC">
      <w:start w:val="1"/>
      <w:numFmt w:val="lowerLetter"/>
      <w:lvlText w:val="%8."/>
      <w:lvlJc w:val="left"/>
      <w:pPr>
        <w:ind w:left="6300" w:hanging="360"/>
      </w:pPr>
    </w:lvl>
    <w:lvl w:ilvl="8" w:tplc="79369C3A">
      <w:start w:val="1"/>
      <w:numFmt w:val="lowerRoman"/>
      <w:lvlText w:val="%9."/>
      <w:lvlJc w:val="right"/>
      <w:pPr>
        <w:ind w:left="7020" w:hanging="180"/>
      </w:pPr>
    </w:lvl>
  </w:abstractNum>
  <w:abstractNum w:abstractNumId="19" w15:restartNumberingAfterBreak="0">
    <w:nsid w:val="322B521C"/>
    <w:multiLevelType w:val="hybridMultilevel"/>
    <w:tmpl w:val="8D3EF372"/>
    <w:lvl w:ilvl="0" w:tplc="B65461B8">
      <w:start w:val="1"/>
      <w:numFmt w:val="lowerLetter"/>
      <w:lvlText w:val="%1)"/>
      <w:lvlJc w:val="left"/>
      <w:pPr>
        <w:ind w:left="2460" w:hanging="360"/>
      </w:pPr>
    </w:lvl>
    <w:lvl w:ilvl="1" w:tplc="4574005C">
      <w:start w:val="1"/>
      <w:numFmt w:val="lowerLetter"/>
      <w:lvlText w:val="%2."/>
      <w:lvlJc w:val="left"/>
      <w:pPr>
        <w:ind w:left="3180" w:hanging="360"/>
      </w:pPr>
    </w:lvl>
    <w:lvl w:ilvl="2" w:tplc="1F241DB0">
      <w:start w:val="1"/>
      <w:numFmt w:val="lowerRoman"/>
      <w:lvlText w:val="%3."/>
      <w:lvlJc w:val="right"/>
      <w:pPr>
        <w:ind w:left="3900" w:hanging="180"/>
      </w:pPr>
    </w:lvl>
    <w:lvl w:ilvl="3" w:tplc="2EDADFF6">
      <w:start w:val="1"/>
      <w:numFmt w:val="decimal"/>
      <w:lvlText w:val="%4."/>
      <w:lvlJc w:val="left"/>
      <w:pPr>
        <w:ind w:left="4620" w:hanging="360"/>
      </w:pPr>
    </w:lvl>
    <w:lvl w:ilvl="4" w:tplc="9A68230A">
      <w:start w:val="1"/>
      <w:numFmt w:val="lowerLetter"/>
      <w:lvlText w:val="%5."/>
      <w:lvlJc w:val="left"/>
      <w:pPr>
        <w:ind w:left="5340" w:hanging="360"/>
      </w:pPr>
    </w:lvl>
    <w:lvl w:ilvl="5" w:tplc="B09E51F4">
      <w:start w:val="1"/>
      <w:numFmt w:val="lowerRoman"/>
      <w:lvlText w:val="%6."/>
      <w:lvlJc w:val="right"/>
      <w:pPr>
        <w:ind w:left="6060" w:hanging="180"/>
      </w:pPr>
    </w:lvl>
    <w:lvl w:ilvl="6" w:tplc="7E24D2A2">
      <w:start w:val="1"/>
      <w:numFmt w:val="decimal"/>
      <w:lvlText w:val="%7."/>
      <w:lvlJc w:val="left"/>
      <w:pPr>
        <w:ind w:left="6780" w:hanging="360"/>
      </w:pPr>
    </w:lvl>
    <w:lvl w:ilvl="7" w:tplc="3C8048BC">
      <w:start w:val="1"/>
      <w:numFmt w:val="lowerLetter"/>
      <w:lvlText w:val="%8."/>
      <w:lvlJc w:val="left"/>
      <w:pPr>
        <w:ind w:left="7500" w:hanging="360"/>
      </w:pPr>
    </w:lvl>
    <w:lvl w:ilvl="8" w:tplc="B9EAC48E">
      <w:start w:val="1"/>
      <w:numFmt w:val="lowerRoman"/>
      <w:lvlText w:val="%9."/>
      <w:lvlJc w:val="right"/>
      <w:pPr>
        <w:ind w:left="8220" w:hanging="180"/>
      </w:pPr>
    </w:lvl>
  </w:abstractNum>
  <w:abstractNum w:abstractNumId="20" w15:restartNumberingAfterBreak="0">
    <w:nsid w:val="351409BC"/>
    <w:multiLevelType w:val="multilevel"/>
    <w:tmpl w:val="2AAA178E"/>
    <w:lvl w:ilvl="0">
      <w:start w:val="3"/>
      <w:numFmt w:val="decimal"/>
      <w:lvlText w:val="%1."/>
      <w:lvlJc w:val="left"/>
      <w:pPr>
        <w:ind w:left="480" w:hanging="480"/>
      </w:pPr>
    </w:lvl>
    <w:lvl w:ilvl="1">
      <w:start w:val="2"/>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784051F"/>
    <w:multiLevelType w:val="hybridMultilevel"/>
    <w:tmpl w:val="5C6E46CC"/>
    <w:lvl w:ilvl="0" w:tplc="DB90CF32">
      <w:start w:val="1"/>
      <w:numFmt w:val="bullet"/>
      <w:lvlText w:val=""/>
      <w:lvlJc w:val="left"/>
      <w:pPr>
        <w:ind w:left="720" w:hanging="360"/>
      </w:pPr>
      <w:rPr>
        <w:rFonts w:ascii="Symbol" w:hAnsi="Symbol"/>
      </w:rPr>
    </w:lvl>
    <w:lvl w:ilvl="1" w:tplc="4874D8E6">
      <w:start w:val="1"/>
      <w:numFmt w:val="bullet"/>
      <w:lvlText w:val="o"/>
      <w:lvlJc w:val="left"/>
      <w:pPr>
        <w:ind w:left="1440" w:hanging="360"/>
      </w:pPr>
      <w:rPr>
        <w:rFonts w:ascii="Courier New" w:hAnsi="Courier New"/>
      </w:rPr>
    </w:lvl>
    <w:lvl w:ilvl="2" w:tplc="7FE6412A">
      <w:start w:val="1"/>
      <w:numFmt w:val="bullet"/>
      <w:lvlText w:val=""/>
      <w:lvlJc w:val="left"/>
      <w:pPr>
        <w:ind w:left="2160" w:hanging="360"/>
      </w:pPr>
      <w:rPr>
        <w:rFonts w:ascii="Wingdings" w:hAnsi="Wingdings"/>
      </w:rPr>
    </w:lvl>
    <w:lvl w:ilvl="3" w:tplc="3A007C74">
      <w:start w:val="1"/>
      <w:numFmt w:val="bullet"/>
      <w:lvlText w:val=""/>
      <w:lvlJc w:val="left"/>
      <w:pPr>
        <w:ind w:left="2880" w:hanging="360"/>
      </w:pPr>
      <w:rPr>
        <w:rFonts w:ascii="Symbol" w:hAnsi="Symbol"/>
      </w:rPr>
    </w:lvl>
    <w:lvl w:ilvl="4" w:tplc="0346D0B2">
      <w:start w:val="1"/>
      <w:numFmt w:val="bullet"/>
      <w:lvlText w:val="o"/>
      <w:lvlJc w:val="left"/>
      <w:pPr>
        <w:ind w:left="3600" w:hanging="360"/>
      </w:pPr>
      <w:rPr>
        <w:rFonts w:ascii="Courier New" w:hAnsi="Courier New"/>
      </w:rPr>
    </w:lvl>
    <w:lvl w:ilvl="5" w:tplc="ECE6CDC4">
      <w:start w:val="1"/>
      <w:numFmt w:val="bullet"/>
      <w:lvlText w:val=""/>
      <w:lvlJc w:val="left"/>
      <w:pPr>
        <w:ind w:left="4320" w:hanging="360"/>
      </w:pPr>
      <w:rPr>
        <w:rFonts w:ascii="Wingdings" w:hAnsi="Wingdings"/>
      </w:rPr>
    </w:lvl>
    <w:lvl w:ilvl="6" w:tplc="981045D4">
      <w:start w:val="1"/>
      <w:numFmt w:val="bullet"/>
      <w:lvlText w:val=""/>
      <w:lvlJc w:val="left"/>
      <w:pPr>
        <w:ind w:left="5040" w:hanging="360"/>
      </w:pPr>
      <w:rPr>
        <w:rFonts w:ascii="Symbol" w:hAnsi="Symbol"/>
      </w:rPr>
    </w:lvl>
    <w:lvl w:ilvl="7" w:tplc="3838196C">
      <w:start w:val="1"/>
      <w:numFmt w:val="bullet"/>
      <w:lvlText w:val="o"/>
      <w:lvlJc w:val="left"/>
      <w:pPr>
        <w:ind w:left="5760" w:hanging="360"/>
      </w:pPr>
      <w:rPr>
        <w:rFonts w:ascii="Courier New" w:hAnsi="Courier New"/>
      </w:rPr>
    </w:lvl>
    <w:lvl w:ilvl="8" w:tplc="8CF035B0">
      <w:start w:val="1"/>
      <w:numFmt w:val="bullet"/>
      <w:lvlText w:val=""/>
      <w:lvlJc w:val="left"/>
      <w:pPr>
        <w:ind w:left="6480" w:hanging="360"/>
      </w:pPr>
      <w:rPr>
        <w:rFonts w:ascii="Wingdings" w:hAnsi="Wingdings"/>
      </w:rPr>
    </w:lvl>
  </w:abstractNum>
  <w:abstractNum w:abstractNumId="22" w15:restartNumberingAfterBreak="0">
    <w:nsid w:val="3A517A4B"/>
    <w:multiLevelType w:val="hybridMultilevel"/>
    <w:tmpl w:val="59FEBB00"/>
    <w:lvl w:ilvl="0" w:tplc="FDE60348">
      <w:start w:val="1"/>
      <w:numFmt w:val="decimal"/>
      <w:lvlText w:val="%1."/>
      <w:lvlJc w:val="left"/>
      <w:pPr>
        <w:tabs>
          <w:tab w:val="num" w:pos="720"/>
        </w:tabs>
        <w:ind w:left="720" w:hanging="360"/>
      </w:pPr>
    </w:lvl>
    <w:lvl w:ilvl="1" w:tplc="526A15EA">
      <w:numFmt w:val="bullet"/>
      <w:lvlText w:val="•"/>
      <w:lvlJc w:val="left"/>
      <w:pPr>
        <w:tabs>
          <w:tab w:val="num" w:pos="1440"/>
        </w:tabs>
        <w:ind w:left="1440" w:hanging="360"/>
      </w:pPr>
      <w:rPr>
        <w:rFonts w:ascii="Arial" w:hAnsi="Arial"/>
      </w:rPr>
    </w:lvl>
    <w:lvl w:ilvl="2" w:tplc="1F823B50">
      <w:numFmt w:val="bullet"/>
      <w:lvlText w:val="•"/>
      <w:lvlJc w:val="left"/>
      <w:pPr>
        <w:tabs>
          <w:tab w:val="num" w:pos="2160"/>
        </w:tabs>
        <w:ind w:left="2160" w:hanging="360"/>
      </w:pPr>
      <w:rPr>
        <w:rFonts w:ascii="Arial" w:hAnsi="Arial"/>
      </w:rPr>
    </w:lvl>
    <w:lvl w:ilvl="3" w:tplc="CC069580">
      <w:start w:val="1"/>
      <w:numFmt w:val="decimal"/>
      <w:lvlText w:val="%4."/>
      <w:lvlJc w:val="left"/>
      <w:pPr>
        <w:tabs>
          <w:tab w:val="num" w:pos="2880"/>
        </w:tabs>
        <w:ind w:left="2880" w:hanging="360"/>
      </w:pPr>
    </w:lvl>
    <w:lvl w:ilvl="4" w:tplc="F47AA720">
      <w:start w:val="1"/>
      <w:numFmt w:val="decimal"/>
      <w:lvlText w:val="%5."/>
      <w:lvlJc w:val="left"/>
      <w:pPr>
        <w:tabs>
          <w:tab w:val="num" w:pos="3600"/>
        </w:tabs>
        <w:ind w:left="3600" w:hanging="360"/>
      </w:pPr>
    </w:lvl>
    <w:lvl w:ilvl="5" w:tplc="F3D828D0">
      <w:start w:val="1"/>
      <w:numFmt w:val="decimal"/>
      <w:lvlText w:val="%6."/>
      <w:lvlJc w:val="left"/>
      <w:pPr>
        <w:tabs>
          <w:tab w:val="num" w:pos="4320"/>
        </w:tabs>
        <w:ind w:left="4320" w:hanging="360"/>
      </w:pPr>
    </w:lvl>
    <w:lvl w:ilvl="6" w:tplc="0792E722">
      <w:start w:val="1"/>
      <w:numFmt w:val="decimal"/>
      <w:lvlText w:val="%7."/>
      <w:lvlJc w:val="left"/>
      <w:pPr>
        <w:tabs>
          <w:tab w:val="num" w:pos="5040"/>
        </w:tabs>
        <w:ind w:left="5040" w:hanging="360"/>
      </w:pPr>
    </w:lvl>
    <w:lvl w:ilvl="7" w:tplc="826285EE">
      <w:start w:val="1"/>
      <w:numFmt w:val="decimal"/>
      <w:lvlText w:val="%8."/>
      <w:lvlJc w:val="left"/>
      <w:pPr>
        <w:tabs>
          <w:tab w:val="num" w:pos="5760"/>
        </w:tabs>
        <w:ind w:left="5760" w:hanging="360"/>
      </w:pPr>
    </w:lvl>
    <w:lvl w:ilvl="8" w:tplc="76644382">
      <w:start w:val="1"/>
      <w:numFmt w:val="decimal"/>
      <w:lvlText w:val="%9."/>
      <w:lvlJc w:val="left"/>
      <w:pPr>
        <w:tabs>
          <w:tab w:val="num" w:pos="6480"/>
        </w:tabs>
        <w:ind w:left="6480" w:hanging="360"/>
      </w:pPr>
    </w:lvl>
  </w:abstractNum>
  <w:abstractNum w:abstractNumId="23" w15:restartNumberingAfterBreak="0">
    <w:nsid w:val="3AA80925"/>
    <w:multiLevelType w:val="hybridMultilevel"/>
    <w:tmpl w:val="4E5EBDB2"/>
    <w:lvl w:ilvl="0" w:tplc="B84E096E">
      <w:start w:val="1"/>
      <w:numFmt w:val="lowerLetter"/>
      <w:lvlText w:val="(%1)"/>
      <w:lvlJc w:val="left"/>
      <w:pPr>
        <w:ind w:left="2808" w:hanging="360"/>
      </w:pPr>
    </w:lvl>
    <w:lvl w:ilvl="1" w:tplc="0A28002E">
      <w:start w:val="1"/>
      <w:numFmt w:val="lowerLetter"/>
      <w:lvlText w:val="%2."/>
      <w:lvlJc w:val="left"/>
      <w:pPr>
        <w:ind w:left="3528" w:hanging="360"/>
      </w:pPr>
    </w:lvl>
    <w:lvl w:ilvl="2" w:tplc="6546A554">
      <w:start w:val="1"/>
      <w:numFmt w:val="lowerRoman"/>
      <w:lvlText w:val="%3."/>
      <w:lvlJc w:val="right"/>
      <w:pPr>
        <w:ind w:left="4248" w:hanging="180"/>
      </w:pPr>
    </w:lvl>
    <w:lvl w:ilvl="3" w:tplc="0F9C5014">
      <w:start w:val="1"/>
      <w:numFmt w:val="decimal"/>
      <w:lvlText w:val="%4."/>
      <w:lvlJc w:val="left"/>
      <w:pPr>
        <w:ind w:left="4968" w:hanging="360"/>
      </w:pPr>
    </w:lvl>
    <w:lvl w:ilvl="4" w:tplc="98A20246">
      <w:start w:val="1"/>
      <w:numFmt w:val="lowerLetter"/>
      <w:lvlText w:val="%5."/>
      <w:lvlJc w:val="left"/>
      <w:pPr>
        <w:ind w:left="5688" w:hanging="360"/>
      </w:pPr>
    </w:lvl>
    <w:lvl w:ilvl="5" w:tplc="87A4290E">
      <w:start w:val="1"/>
      <w:numFmt w:val="lowerRoman"/>
      <w:lvlText w:val="%6."/>
      <w:lvlJc w:val="right"/>
      <w:pPr>
        <w:ind w:left="6408" w:hanging="180"/>
      </w:pPr>
    </w:lvl>
    <w:lvl w:ilvl="6" w:tplc="4C3CEC10">
      <w:start w:val="1"/>
      <w:numFmt w:val="decimal"/>
      <w:lvlText w:val="%7."/>
      <w:lvlJc w:val="left"/>
      <w:pPr>
        <w:ind w:left="7128" w:hanging="360"/>
      </w:pPr>
    </w:lvl>
    <w:lvl w:ilvl="7" w:tplc="E708B822">
      <w:start w:val="1"/>
      <w:numFmt w:val="lowerLetter"/>
      <w:lvlText w:val="%8."/>
      <w:lvlJc w:val="left"/>
      <w:pPr>
        <w:ind w:left="7848" w:hanging="360"/>
      </w:pPr>
    </w:lvl>
    <w:lvl w:ilvl="8" w:tplc="7B086CBC">
      <w:start w:val="1"/>
      <w:numFmt w:val="lowerRoman"/>
      <w:lvlText w:val="%9."/>
      <w:lvlJc w:val="right"/>
      <w:pPr>
        <w:ind w:left="8568" w:hanging="180"/>
      </w:pPr>
    </w:lvl>
  </w:abstractNum>
  <w:abstractNum w:abstractNumId="24" w15:restartNumberingAfterBreak="0">
    <w:nsid w:val="3E4A5DBB"/>
    <w:multiLevelType w:val="hybridMultilevel"/>
    <w:tmpl w:val="E8F0C70E"/>
    <w:lvl w:ilvl="0" w:tplc="EEDAC3E6">
      <w:start w:val="1"/>
      <w:numFmt w:val="lowerLetter"/>
      <w:lvlText w:val="(%1)"/>
      <w:lvlJc w:val="left"/>
      <w:pPr>
        <w:ind w:left="720" w:hanging="360"/>
      </w:pPr>
      <w:rPr>
        <w:color w:val="auto"/>
      </w:rPr>
    </w:lvl>
    <w:lvl w:ilvl="1" w:tplc="CACEF1A2">
      <w:start w:val="1"/>
      <w:numFmt w:val="lowerLetter"/>
      <w:lvlText w:val="%2."/>
      <w:lvlJc w:val="left"/>
      <w:pPr>
        <w:ind w:left="1440" w:hanging="360"/>
      </w:pPr>
    </w:lvl>
    <w:lvl w:ilvl="2" w:tplc="87D2119C">
      <w:start w:val="1"/>
      <w:numFmt w:val="lowerRoman"/>
      <w:lvlText w:val="%3."/>
      <w:lvlJc w:val="right"/>
      <w:pPr>
        <w:ind w:left="2160" w:hanging="180"/>
      </w:pPr>
    </w:lvl>
    <w:lvl w:ilvl="3" w:tplc="E0001F52">
      <w:start w:val="1"/>
      <w:numFmt w:val="decimal"/>
      <w:lvlText w:val="%4."/>
      <w:lvlJc w:val="left"/>
      <w:pPr>
        <w:ind w:left="2880" w:hanging="360"/>
      </w:pPr>
    </w:lvl>
    <w:lvl w:ilvl="4" w:tplc="0666BD7A">
      <w:start w:val="1"/>
      <w:numFmt w:val="lowerLetter"/>
      <w:lvlText w:val="%5."/>
      <w:lvlJc w:val="left"/>
      <w:pPr>
        <w:ind w:left="3600" w:hanging="360"/>
      </w:pPr>
    </w:lvl>
    <w:lvl w:ilvl="5" w:tplc="6E02C90C">
      <w:start w:val="1"/>
      <w:numFmt w:val="lowerRoman"/>
      <w:lvlText w:val="%6."/>
      <w:lvlJc w:val="right"/>
      <w:pPr>
        <w:ind w:left="4320" w:hanging="180"/>
      </w:pPr>
    </w:lvl>
    <w:lvl w:ilvl="6" w:tplc="69B0FECA">
      <w:start w:val="1"/>
      <w:numFmt w:val="decimal"/>
      <w:lvlText w:val="%7."/>
      <w:lvlJc w:val="left"/>
      <w:pPr>
        <w:ind w:left="5040" w:hanging="360"/>
      </w:pPr>
    </w:lvl>
    <w:lvl w:ilvl="7" w:tplc="49A0D932">
      <w:start w:val="1"/>
      <w:numFmt w:val="lowerLetter"/>
      <w:lvlText w:val="%8."/>
      <w:lvlJc w:val="left"/>
      <w:pPr>
        <w:ind w:left="5760" w:hanging="360"/>
      </w:pPr>
    </w:lvl>
    <w:lvl w:ilvl="8" w:tplc="D4C62D84">
      <w:start w:val="1"/>
      <w:numFmt w:val="lowerRoman"/>
      <w:lvlText w:val="%9."/>
      <w:lvlJc w:val="right"/>
      <w:pPr>
        <w:ind w:left="6480" w:hanging="180"/>
      </w:pPr>
    </w:lvl>
  </w:abstractNum>
  <w:abstractNum w:abstractNumId="25" w15:restartNumberingAfterBreak="0">
    <w:nsid w:val="45353994"/>
    <w:multiLevelType w:val="hybridMultilevel"/>
    <w:tmpl w:val="44528930"/>
    <w:lvl w:ilvl="0" w:tplc="447CDE04">
      <w:start w:val="1"/>
      <w:numFmt w:val="decimal"/>
      <w:lvlText w:val="%1."/>
      <w:lvlJc w:val="left"/>
      <w:pPr>
        <w:ind w:left="2040" w:hanging="360"/>
      </w:pPr>
      <w:rPr>
        <w:rFonts w:ascii="Times New Roman" w:hAnsi="Times New Roman"/>
        <w:w w:val="98"/>
        <w:sz w:val="24"/>
      </w:rPr>
    </w:lvl>
    <w:lvl w:ilvl="1" w:tplc="D3FE41F0">
      <w:start w:val="1"/>
      <w:numFmt w:val="lowerLetter"/>
      <w:lvlText w:val="%2."/>
      <w:lvlJc w:val="left"/>
      <w:pPr>
        <w:ind w:left="2760" w:hanging="360"/>
      </w:pPr>
    </w:lvl>
    <w:lvl w:ilvl="2" w:tplc="E764A65A">
      <w:start w:val="1"/>
      <w:numFmt w:val="lowerRoman"/>
      <w:lvlText w:val="%3."/>
      <w:lvlJc w:val="right"/>
      <w:pPr>
        <w:ind w:left="3480" w:hanging="180"/>
      </w:pPr>
    </w:lvl>
    <w:lvl w:ilvl="3" w:tplc="401866AE">
      <w:start w:val="1"/>
      <w:numFmt w:val="decimal"/>
      <w:lvlText w:val="%4."/>
      <w:lvlJc w:val="left"/>
      <w:pPr>
        <w:ind w:left="4200" w:hanging="360"/>
      </w:pPr>
    </w:lvl>
    <w:lvl w:ilvl="4" w:tplc="9A3A4794">
      <w:start w:val="1"/>
      <w:numFmt w:val="lowerLetter"/>
      <w:lvlText w:val="%5."/>
      <w:lvlJc w:val="left"/>
      <w:pPr>
        <w:ind w:left="4920" w:hanging="360"/>
      </w:pPr>
    </w:lvl>
    <w:lvl w:ilvl="5" w:tplc="79FE775E">
      <w:start w:val="1"/>
      <w:numFmt w:val="lowerRoman"/>
      <w:lvlText w:val="%6."/>
      <w:lvlJc w:val="right"/>
      <w:pPr>
        <w:ind w:left="5640" w:hanging="180"/>
      </w:pPr>
    </w:lvl>
    <w:lvl w:ilvl="6" w:tplc="C7DCF504">
      <w:start w:val="1"/>
      <w:numFmt w:val="decimal"/>
      <w:lvlText w:val="%7."/>
      <w:lvlJc w:val="left"/>
      <w:pPr>
        <w:ind w:left="6360" w:hanging="360"/>
      </w:pPr>
    </w:lvl>
    <w:lvl w:ilvl="7" w:tplc="37869DFC">
      <w:start w:val="1"/>
      <w:numFmt w:val="lowerLetter"/>
      <w:lvlText w:val="%8."/>
      <w:lvlJc w:val="left"/>
      <w:pPr>
        <w:ind w:left="7080" w:hanging="360"/>
      </w:pPr>
    </w:lvl>
    <w:lvl w:ilvl="8" w:tplc="635C2C3C">
      <w:start w:val="1"/>
      <w:numFmt w:val="lowerRoman"/>
      <w:lvlText w:val="%9."/>
      <w:lvlJc w:val="right"/>
      <w:pPr>
        <w:ind w:left="7800" w:hanging="180"/>
      </w:pPr>
    </w:lvl>
  </w:abstractNum>
  <w:abstractNum w:abstractNumId="26" w15:restartNumberingAfterBreak="0">
    <w:nsid w:val="49FB5662"/>
    <w:multiLevelType w:val="hybridMultilevel"/>
    <w:tmpl w:val="78083D74"/>
    <w:lvl w:ilvl="0" w:tplc="3AF06668">
      <w:start w:val="1"/>
      <w:numFmt w:val="bullet"/>
      <w:lvlText w:val=""/>
      <w:lvlJc w:val="left"/>
      <w:pPr>
        <w:ind w:left="1440" w:hanging="360"/>
      </w:pPr>
      <w:rPr>
        <w:rFonts w:ascii="Symbol" w:hAnsi="Symbol"/>
      </w:rPr>
    </w:lvl>
    <w:lvl w:ilvl="1" w:tplc="1CB48F5C">
      <w:start w:val="1"/>
      <w:numFmt w:val="bullet"/>
      <w:lvlText w:val="o"/>
      <w:lvlJc w:val="left"/>
      <w:pPr>
        <w:ind w:left="2160" w:hanging="360"/>
      </w:pPr>
      <w:rPr>
        <w:rFonts w:ascii="Courier New" w:hAnsi="Courier New"/>
      </w:rPr>
    </w:lvl>
    <w:lvl w:ilvl="2" w:tplc="2CAE826C">
      <w:start w:val="1"/>
      <w:numFmt w:val="bullet"/>
      <w:lvlText w:val=""/>
      <w:lvlJc w:val="left"/>
      <w:pPr>
        <w:ind w:left="2880" w:hanging="360"/>
      </w:pPr>
      <w:rPr>
        <w:rFonts w:ascii="Wingdings" w:hAnsi="Wingdings"/>
      </w:rPr>
    </w:lvl>
    <w:lvl w:ilvl="3" w:tplc="0CF6989E">
      <w:start w:val="1"/>
      <w:numFmt w:val="bullet"/>
      <w:lvlText w:val=""/>
      <w:lvlJc w:val="left"/>
      <w:pPr>
        <w:ind w:left="3600" w:hanging="360"/>
      </w:pPr>
      <w:rPr>
        <w:rFonts w:ascii="Symbol" w:hAnsi="Symbol"/>
      </w:rPr>
    </w:lvl>
    <w:lvl w:ilvl="4" w:tplc="56A421C6">
      <w:start w:val="1"/>
      <w:numFmt w:val="bullet"/>
      <w:lvlText w:val="o"/>
      <w:lvlJc w:val="left"/>
      <w:pPr>
        <w:ind w:left="4320" w:hanging="360"/>
      </w:pPr>
      <w:rPr>
        <w:rFonts w:ascii="Courier New" w:hAnsi="Courier New"/>
      </w:rPr>
    </w:lvl>
    <w:lvl w:ilvl="5" w:tplc="F18ABDBA">
      <w:start w:val="1"/>
      <w:numFmt w:val="bullet"/>
      <w:lvlText w:val=""/>
      <w:lvlJc w:val="left"/>
      <w:pPr>
        <w:ind w:left="5040" w:hanging="360"/>
      </w:pPr>
      <w:rPr>
        <w:rFonts w:ascii="Wingdings" w:hAnsi="Wingdings"/>
      </w:rPr>
    </w:lvl>
    <w:lvl w:ilvl="6" w:tplc="F8E88234">
      <w:start w:val="1"/>
      <w:numFmt w:val="bullet"/>
      <w:lvlText w:val=""/>
      <w:lvlJc w:val="left"/>
      <w:pPr>
        <w:ind w:left="5760" w:hanging="360"/>
      </w:pPr>
      <w:rPr>
        <w:rFonts w:ascii="Symbol" w:hAnsi="Symbol"/>
      </w:rPr>
    </w:lvl>
    <w:lvl w:ilvl="7" w:tplc="89E0C94E">
      <w:start w:val="1"/>
      <w:numFmt w:val="bullet"/>
      <w:lvlText w:val="o"/>
      <w:lvlJc w:val="left"/>
      <w:pPr>
        <w:ind w:left="6480" w:hanging="360"/>
      </w:pPr>
      <w:rPr>
        <w:rFonts w:ascii="Courier New" w:hAnsi="Courier New"/>
      </w:rPr>
    </w:lvl>
    <w:lvl w:ilvl="8" w:tplc="2E2841E4">
      <w:start w:val="1"/>
      <w:numFmt w:val="bullet"/>
      <w:lvlText w:val=""/>
      <w:lvlJc w:val="left"/>
      <w:pPr>
        <w:ind w:left="7200" w:hanging="360"/>
      </w:pPr>
      <w:rPr>
        <w:rFonts w:ascii="Wingdings" w:hAnsi="Wingdings"/>
      </w:rPr>
    </w:lvl>
  </w:abstractNum>
  <w:abstractNum w:abstractNumId="27" w15:restartNumberingAfterBreak="0">
    <w:nsid w:val="4F91317F"/>
    <w:multiLevelType w:val="hybridMultilevel"/>
    <w:tmpl w:val="7C1E0ACA"/>
    <w:lvl w:ilvl="0" w:tplc="6E94A856">
      <w:start w:val="8"/>
      <w:numFmt w:val="bullet"/>
      <w:lvlText w:val="-"/>
      <w:lvlJc w:val="left"/>
      <w:pPr>
        <w:ind w:left="648" w:hanging="360"/>
      </w:pPr>
      <w:rPr>
        <w:rFonts w:ascii="Times New Roman" w:hAnsi="Times New Roman"/>
      </w:rPr>
    </w:lvl>
    <w:lvl w:ilvl="1" w:tplc="7D56DA4A">
      <w:start w:val="1"/>
      <w:numFmt w:val="bullet"/>
      <w:lvlText w:val="o"/>
      <w:lvlJc w:val="left"/>
      <w:pPr>
        <w:ind w:left="1368" w:hanging="360"/>
      </w:pPr>
      <w:rPr>
        <w:rFonts w:ascii="Courier New" w:hAnsi="Courier New"/>
      </w:rPr>
    </w:lvl>
    <w:lvl w:ilvl="2" w:tplc="D8525D74">
      <w:start w:val="1"/>
      <w:numFmt w:val="bullet"/>
      <w:lvlText w:val=""/>
      <w:lvlJc w:val="left"/>
      <w:pPr>
        <w:ind w:left="2088" w:hanging="360"/>
      </w:pPr>
      <w:rPr>
        <w:rFonts w:ascii="Wingdings" w:hAnsi="Wingdings"/>
      </w:rPr>
    </w:lvl>
    <w:lvl w:ilvl="3" w:tplc="83828D9C">
      <w:start w:val="1"/>
      <w:numFmt w:val="bullet"/>
      <w:lvlText w:val=""/>
      <w:lvlJc w:val="left"/>
      <w:pPr>
        <w:ind w:left="2808" w:hanging="360"/>
      </w:pPr>
      <w:rPr>
        <w:rFonts w:ascii="Symbol" w:hAnsi="Symbol"/>
      </w:rPr>
    </w:lvl>
    <w:lvl w:ilvl="4" w:tplc="367C803A">
      <w:start w:val="1"/>
      <w:numFmt w:val="bullet"/>
      <w:lvlText w:val="o"/>
      <w:lvlJc w:val="left"/>
      <w:pPr>
        <w:ind w:left="3528" w:hanging="360"/>
      </w:pPr>
      <w:rPr>
        <w:rFonts w:ascii="Courier New" w:hAnsi="Courier New"/>
      </w:rPr>
    </w:lvl>
    <w:lvl w:ilvl="5" w:tplc="9B9636B8">
      <w:start w:val="1"/>
      <w:numFmt w:val="bullet"/>
      <w:lvlText w:val=""/>
      <w:lvlJc w:val="left"/>
      <w:pPr>
        <w:ind w:left="4248" w:hanging="360"/>
      </w:pPr>
      <w:rPr>
        <w:rFonts w:ascii="Wingdings" w:hAnsi="Wingdings"/>
      </w:rPr>
    </w:lvl>
    <w:lvl w:ilvl="6" w:tplc="9A5A14AE">
      <w:start w:val="1"/>
      <w:numFmt w:val="bullet"/>
      <w:lvlText w:val=""/>
      <w:lvlJc w:val="left"/>
      <w:pPr>
        <w:ind w:left="4968" w:hanging="360"/>
      </w:pPr>
      <w:rPr>
        <w:rFonts w:ascii="Symbol" w:hAnsi="Symbol"/>
      </w:rPr>
    </w:lvl>
    <w:lvl w:ilvl="7" w:tplc="CA6E916A">
      <w:start w:val="1"/>
      <w:numFmt w:val="bullet"/>
      <w:lvlText w:val="o"/>
      <w:lvlJc w:val="left"/>
      <w:pPr>
        <w:ind w:left="5688" w:hanging="360"/>
      </w:pPr>
      <w:rPr>
        <w:rFonts w:ascii="Courier New" w:hAnsi="Courier New"/>
      </w:rPr>
    </w:lvl>
    <w:lvl w:ilvl="8" w:tplc="0568D32E">
      <w:start w:val="1"/>
      <w:numFmt w:val="bullet"/>
      <w:lvlText w:val=""/>
      <w:lvlJc w:val="left"/>
      <w:pPr>
        <w:ind w:left="6408" w:hanging="360"/>
      </w:pPr>
      <w:rPr>
        <w:rFonts w:ascii="Wingdings" w:hAnsi="Wingdings"/>
      </w:rPr>
    </w:lvl>
  </w:abstractNum>
  <w:abstractNum w:abstractNumId="28" w15:restartNumberingAfterBreak="0">
    <w:nsid w:val="513E6C93"/>
    <w:multiLevelType w:val="hybridMultilevel"/>
    <w:tmpl w:val="F99A52C0"/>
    <w:lvl w:ilvl="0" w:tplc="A868307A">
      <w:start w:val="1"/>
      <w:numFmt w:val="lowerLetter"/>
      <w:lvlText w:val="%1)"/>
      <w:lvlJc w:val="left"/>
      <w:pPr>
        <w:ind w:left="720" w:hanging="360"/>
      </w:pPr>
    </w:lvl>
    <w:lvl w:ilvl="1" w:tplc="1DD4D4A8">
      <w:start w:val="1"/>
      <w:numFmt w:val="decimal"/>
      <w:lvlText w:val="%2."/>
      <w:lvlJc w:val="left"/>
      <w:pPr>
        <w:ind w:left="1440" w:hanging="360"/>
      </w:pPr>
    </w:lvl>
    <w:lvl w:ilvl="2" w:tplc="BA7A6CA6">
      <w:start w:val="1"/>
      <w:numFmt w:val="lowerRoman"/>
      <w:lvlText w:val="%3."/>
      <w:lvlJc w:val="right"/>
      <w:pPr>
        <w:ind w:left="2160" w:hanging="180"/>
      </w:pPr>
    </w:lvl>
    <w:lvl w:ilvl="3" w:tplc="9EBE6370">
      <w:start w:val="1"/>
      <w:numFmt w:val="decimal"/>
      <w:lvlText w:val="%4."/>
      <w:lvlJc w:val="left"/>
      <w:pPr>
        <w:ind w:left="2880" w:hanging="360"/>
      </w:pPr>
    </w:lvl>
    <w:lvl w:ilvl="4" w:tplc="57AAAD5C">
      <w:start w:val="1"/>
      <w:numFmt w:val="lowerLetter"/>
      <w:lvlText w:val="%5."/>
      <w:lvlJc w:val="left"/>
      <w:pPr>
        <w:ind w:left="3600" w:hanging="360"/>
      </w:pPr>
    </w:lvl>
    <w:lvl w:ilvl="5" w:tplc="2572E570">
      <w:start w:val="1"/>
      <w:numFmt w:val="lowerRoman"/>
      <w:lvlText w:val="%6."/>
      <w:lvlJc w:val="right"/>
      <w:pPr>
        <w:ind w:left="4320" w:hanging="180"/>
      </w:pPr>
    </w:lvl>
    <w:lvl w:ilvl="6" w:tplc="895857EE">
      <w:start w:val="1"/>
      <w:numFmt w:val="decimal"/>
      <w:lvlText w:val="%7."/>
      <w:lvlJc w:val="left"/>
      <w:pPr>
        <w:ind w:left="5040" w:hanging="360"/>
      </w:pPr>
    </w:lvl>
    <w:lvl w:ilvl="7" w:tplc="C02CD374">
      <w:start w:val="1"/>
      <w:numFmt w:val="lowerLetter"/>
      <w:lvlText w:val="%8."/>
      <w:lvlJc w:val="left"/>
      <w:pPr>
        <w:ind w:left="5760" w:hanging="360"/>
      </w:pPr>
    </w:lvl>
    <w:lvl w:ilvl="8" w:tplc="B1465B74">
      <w:start w:val="1"/>
      <w:numFmt w:val="lowerRoman"/>
      <w:lvlText w:val="%9."/>
      <w:lvlJc w:val="right"/>
      <w:pPr>
        <w:ind w:left="6480" w:hanging="180"/>
      </w:pPr>
    </w:lvl>
  </w:abstractNum>
  <w:abstractNum w:abstractNumId="29" w15:restartNumberingAfterBreak="0">
    <w:nsid w:val="5AD44E93"/>
    <w:multiLevelType w:val="hybridMultilevel"/>
    <w:tmpl w:val="7530384E"/>
    <w:lvl w:ilvl="0" w:tplc="F1B67658">
      <w:start w:val="1"/>
      <w:numFmt w:val="lowerRoman"/>
      <w:lvlText w:val="(%1)"/>
      <w:lvlJc w:val="left"/>
      <w:pPr>
        <w:ind w:left="1080" w:hanging="720"/>
      </w:pPr>
      <w:rPr>
        <w:color w:val="auto"/>
      </w:rPr>
    </w:lvl>
    <w:lvl w:ilvl="1" w:tplc="A7C0ED48">
      <w:start w:val="1"/>
      <w:numFmt w:val="lowerLetter"/>
      <w:lvlText w:val="%2."/>
      <w:lvlJc w:val="left"/>
      <w:pPr>
        <w:ind w:left="1440" w:hanging="360"/>
      </w:pPr>
    </w:lvl>
    <w:lvl w:ilvl="2" w:tplc="A3AA359C">
      <w:start w:val="1"/>
      <w:numFmt w:val="lowerRoman"/>
      <w:lvlText w:val="%3."/>
      <w:lvlJc w:val="right"/>
      <w:pPr>
        <w:ind w:left="2160" w:hanging="180"/>
      </w:pPr>
    </w:lvl>
    <w:lvl w:ilvl="3" w:tplc="06763B9C">
      <w:start w:val="1"/>
      <w:numFmt w:val="decimal"/>
      <w:lvlText w:val="%4."/>
      <w:lvlJc w:val="left"/>
      <w:pPr>
        <w:ind w:left="2880" w:hanging="360"/>
      </w:pPr>
    </w:lvl>
    <w:lvl w:ilvl="4" w:tplc="41466EF6">
      <w:start w:val="1"/>
      <w:numFmt w:val="lowerLetter"/>
      <w:lvlText w:val="%5."/>
      <w:lvlJc w:val="left"/>
      <w:pPr>
        <w:ind w:left="3600" w:hanging="360"/>
      </w:pPr>
    </w:lvl>
    <w:lvl w:ilvl="5" w:tplc="668203D8">
      <w:start w:val="1"/>
      <w:numFmt w:val="lowerRoman"/>
      <w:lvlText w:val="%6."/>
      <w:lvlJc w:val="right"/>
      <w:pPr>
        <w:ind w:left="4320" w:hanging="180"/>
      </w:pPr>
    </w:lvl>
    <w:lvl w:ilvl="6" w:tplc="CD9215EE">
      <w:start w:val="1"/>
      <w:numFmt w:val="decimal"/>
      <w:lvlText w:val="%7."/>
      <w:lvlJc w:val="left"/>
      <w:pPr>
        <w:ind w:left="5040" w:hanging="360"/>
      </w:pPr>
    </w:lvl>
    <w:lvl w:ilvl="7" w:tplc="D3C27A58">
      <w:start w:val="1"/>
      <w:numFmt w:val="lowerLetter"/>
      <w:lvlText w:val="%8."/>
      <w:lvlJc w:val="left"/>
      <w:pPr>
        <w:ind w:left="5760" w:hanging="360"/>
      </w:pPr>
    </w:lvl>
    <w:lvl w:ilvl="8" w:tplc="EB6C50A2">
      <w:start w:val="1"/>
      <w:numFmt w:val="lowerRoman"/>
      <w:lvlText w:val="%9."/>
      <w:lvlJc w:val="right"/>
      <w:pPr>
        <w:ind w:left="6480" w:hanging="180"/>
      </w:pPr>
    </w:lvl>
  </w:abstractNum>
  <w:abstractNum w:abstractNumId="30" w15:restartNumberingAfterBreak="0">
    <w:nsid w:val="5E0C424B"/>
    <w:multiLevelType w:val="multilevel"/>
    <w:tmpl w:val="45FAF8AC"/>
    <w:lvl w:ilvl="0">
      <w:start w:val="3"/>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1653592"/>
    <w:multiLevelType w:val="hybridMultilevel"/>
    <w:tmpl w:val="51022CD4"/>
    <w:lvl w:ilvl="0" w:tplc="D3DC4EDA">
      <w:start w:val="1"/>
      <w:numFmt w:val="lowerLetter"/>
      <w:lvlText w:val="%1)"/>
      <w:lvlJc w:val="left"/>
      <w:pPr>
        <w:ind w:left="720" w:hanging="360"/>
      </w:pPr>
    </w:lvl>
    <w:lvl w:ilvl="1" w:tplc="8F24BB80">
      <w:start w:val="1"/>
      <w:numFmt w:val="lowerLetter"/>
      <w:lvlText w:val="%2)"/>
      <w:lvlJc w:val="left"/>
      <w:pPr>
        <w:ind w:left="1440" w:hanging="360"/>
      </w:pPr>
    </w:lvl>
    <w:lvl w:ilvl="2" w:tplc="8D4ABB02">
      <w:start w:val="1"/>
      <w:numFmt w:val="lowerRoman"/>
      <w:lvlText w:val="%3."/>
      <w:lvlJc w:val="right"/>
      <w:pPr>
        <w:ind w:left="2160" w:hanging="180"/>
      </w:pPr>
    </w:lvl>
    <w:lvl w:ilvl="3" w:tplc="F1FCD540">
      <w:start w:val="1"/>
      <w:numFmt w:val="decimal"/>
      <w:lvlText w:val="%4."/>
      <w:lvlJc w:val="left"/>
      <w:pPr>
        <w:ind w:left="2880" w:hanging="360"/>
      </w:pPr>
    </w:lvl>
    <w:lvl w:ilvl="4" w:tplc="974012EC">
      <w:start w:val="1"/>
      <w:numFmt w:val="lowerLetter"/>
      <w:lvlText w:val="%5."/>
      <w:lvlJc w:val="left"/>
      <w:pPr>
        <w:ind w:left="3600" w:hanging="360"/>
      </w:pPr>
    </w:lvl>
    <w:lvl w:ilvl="5" w:tplc="5964DB80">
      <w:start w:val="1"/>
      <w:numFmt w:val="lowerRoman"/>
      <w:lvlText w:val="%6."/>
      <w:lvlJc w:val="right"/>
      <w:pPr>
        <w:ind w:left="4320" w:hanging="180"/>
      </w:pPr>
    </w:lvl>
    <w:lvl w:ilvl="6" w:tplc="76BA4840">
      <w:start w:val="1"/>
      <w:numFmt w:val="decimal"/>
      <w:lvlText w:val="%7."/>
      <w:lvlJc w:val="left"/>
      <w:pPr>
        <w:ind w:left="5040" w:hanging="360"/>
      </w:pPr>
    </w:lvl>
    <w:lvl w:ilvl="7" w:tplc="23C6BB08">
      <w:start w:val="1"/>
      <w:numFmt w:val="lowerLetter"/>
      <w:lvlText w:val="%8."/>
      <w:lvlJc w:val="left"/>
      <w:pPr>
        <w:ind w:left="5760" w:hanging="360"/>
      </w:pPr>
    </w:lvl>
    <w:lvl w:ilvl="8" w:tplc="AD10E1AE">
      <w:start w:val="1"/>
      <w:numFmt w:val="lowerRoman"/>
      <w:lvlText w:val="%9."/>
      <w:lvlJc w:val="right"/>
      <w:pPr>
        <w:ind w:left="6480" w:hanging="180"/>
      </w:pPr>
    </w:lvl>
  </w:abstractNum>
  <w:abstractNum w:abstractNumId="32" w15:restartNumberingAfterBreak="0">
    <w:nsid w:val="62687498"/>
    <w:multiLevelType w:val="hybridMultilevel"/>
    <w:tmpl w:val="08DA0014"/>
    <w:lvl w:ilvl="0" w:tplc="BDE21EE6">
      <w:start w:val="1"/>
      <w:numFmt w:val="bullet"/>
      <w:lvlText w:val=""/>
      <w:lvlJc w:val="left"/>
      <w:pPr>
        <w:ind w:left="720" w:hanging="360"/>
      </w:pPr>
      <w:rPr>
        <w:rFonts w:ascii="Symbol" w:hAnsi="Symbol"/>
      </w:rPr>
    </w:lvl>
    <w:lvl w:ilvl="1" w:tplc="E56CDF5E">
      <w:start w:val="1"/>
      <w:numFmt w:val="bullet"/>
      <w:lvlText w:val="o"/>
      <w:lvlJc w:val="left"/>
      <w:pPr>
        <w:ind w:left="810" w:hanging="360"/>
      </w:pPr>
      <w:rPr>
        <w:rFonts w:ascii="Courier New" w:hAnsi="Courier New"/>
      </w:rPr>
    </w:lvl>
    <w:lvl w:ilvl="2" w:tplc="A1F228C6">
      <w:start w:val="1"/>
      <w:numFmt w:val="bullet"/>
      <w:lvlText w:val=""/>
      <w:lvlJc w:val="left"/>
      <w:pPr>
        <w:ind w:left="2160" w:hanging="360"/>
      </w:pPr>
      <w:rPr>
        <w:rFonts w:ascii="Wingdings" w:hAnsi="Wingdings"/>
      </w:rPr>
    </w:lvl>
    <w:lvl w:ilvl="3" w:tplc="A9F6B6A4">
      <w:start w:val="1"/>
      <w:numFmt w:val="bullet"/>
      <w:lvlText w:val=""/>
      <w:lvlJc w:val="left"/>
      <w:pPr>
        <w:ind w:left="2880" w:hanging="360"/>
      </w:pPr>
      <w:rPr>
        <w:rFonts w:ascii="Symbol" w:hAnsi="Symbol"/>
      </w:rPr>
    </w:lvl>
    <w:lvl w:ilvl="4" w:tplc="5C407468">
      <w:start w:val="1"/>
      <w:numFmt w:val="bullet"/>
      <w:lvlText w:val="o"/>
      <w:lvlJc w:val="left"/>
      <w:pPr>
        <w:ind w:left="3600" w:hanging="360"/>
      </w:pPr>
      <w:rPr>
        <w:rFonts w:ascii="Courier New" w:hAnsi="Courier New"/>
      </w:rPr>
    </w:lvl>
    <w:lvl w:ilvl="5" w:tplc="1CA09A30">
      <w:start w:val="1"/>
      <w:numFmt w:val="bullet"/>
      <w:lvlText w:val=""/>
      <w:lvlJc w:val="left"/>
      <w:pPr>
        <w:ind w:left="4320" w:hanging="360"/>
      </w:pPr>
      <w:rPr>
        <w:rFonts w:ascii="Wingdings" w:hAnsi="Wingdings"/>
      </w:rPr>
    </w:lvl>
    <w:lvl w:ilvl="6" w:tplc="AB86E854">
      <w:start w:val="1"/>
      <w:numFmt w:val="bullet"/>
      <w:lvlText w:val=""/>
      <w:lvlJc w:val="left"/>
      <w:pPr>
        <w:ind w:left="5040" w:hanging="360"/>
      </w:pPr>
      <w:rPr>
        <w:rFonts w:ascii="Symbol" w:hAnsi="Symbol"/>
      </w:rPr>
    </w:lvl>
    <w:lvl w:ilvl="7" w:tplc="8B3CEE24">
      <w:start w:val="1"/>
      <w:numFmt w:val="bullet"/>
      <w:lvlText w:val="o"/>
      <w:lvlJc w:val="left"/>
      <w:pPr>
        <w:ind w:left="5760" w:hanging="360"/>
      </w:pPr>
      <w:rPr>
        <w:rFonts w:ascii="Courier New" w:hAnsi="Courier New"/>
      </w:rPr>
    </w:lvl>
    <w:lvl w:ilvl="8" w:tplc="8D5EB306">
      <w:start w:val="1"/>
      <w:numFmt w:val="bullet"/>
      <w:lvlText w:val=""/>
      <w:lvlJc w:val="left"/>
      <w:pPr>
        <w:ind w:left="6480" w:hanging="360"/>
      </w:pPr>
      <w:rPr>
        <w:rFonts w:ascii="Wingdings" w:hAnsi="Wingdings"/>
      </w:rPr>
    </w:lvl>
  </w:abstractNum>
  <w:abstractNum w:abstractNumId="33" w15:restartNumberingAfterBreak="0">
    <w:nsid w:val="6E3E7DE0"/>
    <w:multiLevelType w:val="hybridMultilevel"/>
    <w:tmpl w:val="5ACC9F72"/>
    <w:lvl w:ilvl="0" w:tplc="5CA494A4">
      <w:start w:val="1"/>
      <w:numFmt w:val="bullet"/>
      <w:lvlText w:val=""/>
      <w:lvlJc w:val="left"/>
      <w:pPr>
        <w:ind w:left="900" w:hanging="360"/>
      </w:pPr>
      <w:rPr>
        <w:rFonts w:ascii="Symbol" w:hAnsi="Symbol"/>
      </w:rPr>
    </w:lvl>
    <w:lvl w:ilvl="1" w:tplc="D8FA93D8">
      <w:start w:val="1"/>
      <w:numFmt w:val="lowerLetter"/>
      <w:lvlText w:val="%2."/>
      <w:lvlJc w:val="left"/>
      <w:pPr>
        <w:ind w:left="1620" w:hanging="360"/>
      </w:pPr>
    </w:lvl>
    <w:lvl w:ilvl="2" w:tplc="29947A78">
      <w:start w:val="1"/>
      <w:numFmt w:val="lowerRoman"/>
      <w:lvlText w:val="%3."/>
      <w:lvlJc w:val="right"/>
      <w:pPr>
        <w:ind w:left="2340" w:hanging="180"/>
      </w:pPr>
    </w:lvl>
    <w:lvl w:ilvl="3" w:tplc="EC10E1AC">
      <w:start w:val="1"/>
      <w:numFmt w:val="decimal"/>
      <w:lvlText w:val="%4."/>
      <w:lvlJc w:val="left"/>
      <w:pPr>
        <w:ind w:left="3060" w:hanging="360"/>
      </w:pPr>
    </w:lvl>
    <w:lvl w:ilvl="4" w:tplc="01E4C866">
      <w:start w:val="1"/>
      <w:numFmt w:val="lowerLetter"/>
      <w:lvlText w:val="%5."/>
      <w:lvlJc w:val="left"/>
      <w:pPr>
        <w:ind w:left="3780" w:hanging="360"/>
      </w:pPr>
    </w:lvl>
    <w:lvl w:ilvl="5" w:tplc="63D65E9C">
      <w:start w:val="1"/>
      <w:numFmt w:val="lowerRoman"/>
      <w:lvlText w:val="%6."/>
      <w:lvlJc w:val="right"/>
      <w:pPr>
        <w:ind w:left="4500" w:hanging="180"/>
      </w:pPr>
    </w:lvl>
    <w:lvl w:ilvl="6" w:tplc="F74223BA">
      <w:start w:val="1"/>
      <w:numFmt w:val="decimal"/>
      <w:lvlText w:val="%7."/>
      <w:lvlJc w:val="left"/>
      <w:pPr>
        <w:ind w:left="5220" w:hanging="360"/>
      </w:pPr>
    </w:lvl>
    <w:lvl w:ilvl="7" w:tplc="097A1210">
      <w:start w:val="1"/>
      <w:numFmt w:val="lowerLetter"/>
      <w:lvlText w:val="%8."/>
      <w:lvlJc w:val="left"/>
      <w:pPr>
        <w:ind w:left="5940" w:hanging="360"/>
      </w:pPr>
    </w:lvl>
    <w:lvl w:ilvl="8" w:tplc="6CA80124">
      <w:start w:val="1"/>
      <w:numFmt w:val="lowerRoman"/>
      <w:lvlText w:val="%9."/>
      <w:lvlJc w:val="right"/>
      <w:pPr>
        <w:ind w:left="6660" w:hanging="180"/>
      </w:pPr>
    </w:lvl>
  </w:abstractNum>
  <w:abstractNum w:abstractNumId="34" w15:restartNumberingAfterBreak="0">
    <w:nsid w:val="6EDF28AA"/>
    <w:multiLevelType w:val="hybridMultilevel"/>
    <w:tmpl w:val="6E566246"/>
    <w:lvl w:ilvl="0" w:tplc="AD005906">
      <w:start w:val="1"/>
      <w:numFmt w:val="lowerLetter"/>
      <w:lvlText w:val="(%1)"/>
      <w:lvlJc w:val="left"/>
      <w:pPr>
        <w:ind w:left="1980" w:hanging="360"/>
      </w:pPr>
    </w:lvl>
    <w:lvl w:ilvl="1" w:tplc="9DFC7E80">
      <w:start w:val="1"/>
      <w:numFmt w:val="lowerLetter"/>
      <w:lvlText w:val="%2."/>
      <w:lvlJc w:val="left"/>
      <w:pPr>
        <w:ind w:left="2700" w:hanging="360"/>
      </w:pPr>
    </w:lvl>
    <w:lvl w:ilvl="2" w:tplc="853CF79A">
      <w:start w:val="1"/>
      <w:numFmt w:val="lowerRoman"/>
      <w:lvlText w:val="%3."/>
      <w:lvlJc w:val="right"/>
      <w:pPr>
        <w:ind w:left="3420" w:hanging="180"/>
      </w:pPr>
    </w:lvl>
    <w:lvl w:ilvl="3" w:tplc="5298FB7E">
      <w:start w:val="1"/>
      <w:numFmt w:val="decimal"/>
      <w:lvlText w:val="%4."/>
      <w:lvlJc w:val="left"/>
      <w:pPr>
        <w:ind w:left="4140" w:hanging="360"/>
      </w:pPr>
    </w:lvl>
    <w:lvl w:ilvl="4" w:tplc="A3B2594A">
      <w:start w:val="1"/>
      <w:numFmt w:val="lowerLetter"/>
      <w:lvlText w:val="%5."/>
      <w:lvlJc w:val="left"/>
      <w:pPr>
        <w:ind w:left="4860" w:hanging="360"/>
      </w:pPr>
    </w:lvl>
    <w:lvl w:ilvl="5" w:tplc="DC369876">
      <w:start w:val="1"/>
      <w:numFmt w:val="lowerRoman"/>
      <w:lvlText w:val="%6."/>
      <w:lvlJc w:val="right"/>
      <w:pPr>
        <w:ind w:left="5580" w:hanging="180"/>
      </w:pPr>
    </w:lvl>
    <w:lvl w:ilvl="6" w:tplc="7DE41988">
      <w:start w:val="1"/>
      <w:numFmt w:val="decimal"/>
      <w:lvlText w:val="%7."/>
      <w:lvlJc w:val="left"/>
      <w:pPr>
        <w:ind w:left="6300" w:hanging="360"/>
      </w:pPr>
    </w:lvl>
    <w:lvl w:ilvl="7" w:tplc="C936D346">
      <w:start w:val="1"/>
      <w:numFmt w:val="lowerLetter"/>
      <w:lvlText w:val="%8."/>
      <w:lvlJc w:val="left"/>
      <w:pPr>
        <w:ind w:left="7020" w:hanging="360"/>
      </w:pPr>
    </w:lvl>
    <w:lvl w:ilvl="8" w:tplc="C7024452">
      <w:start w:val="1"/>
      <w:numFmt w:val="lowerRoman"/>
      <w:lvlText w:val="%9."/>
      <w:lvlJc w:val="right"/>
      <w:pPr>
        <w:ind w:left="7740" w:hanging="180"/>
      </w:pPr>
    </w:lvl>
  </w:abstractNum>
  <w:abstractNum w:abstractNumId="35" w15:restartNumberingAfterBreak="0">
    <w:nsid w:val="70A65CFF"/>
    <w:multiLevelType w:val="multilevel"/>
    <w:tmpl w:val="96F6EF20"/>
    <w:lvl w:ilvl="0">
      <w:start w:val="3"/>
      <w:numFmt w:val="decimal"/>
      <w:lvlText w:val="%1."/>
      <w:lvlJc w:val="left"/>
      <w:pPr>
        <w:ind w:left="480" w:hanging="480"/>
      </w:pPr>
    </w:lvl>
    <w:lvl w:ilvl="1">
      <w:start w:val="1"/>
      <w:numFmt w:val="decimal"/>
      <w:lvlText w:val="%1.%2."/>
      <w:lvlJc w:val="left"/>
      <w:pPr>
        <w:ind w:left="1155" w:hanging="480"/>
      </w:pPr>
    </w:lvl>
    <w:lvl w:ilvl="2">
      <w:start w:val="6"/>
      <w:numFmt w:val="decimal"/>
      <w:lvlText w:val="%1.%2.%3."/>
      <w:lvlJc w:val="left"/>
      <w:pPr>
        <w:ind w:left="2070" w:hanging="720"/>
      </w:pPr>
    </w:lvl>
    <w:lvl w:ilvl="3">
      <w:start w:val="1"/>
      <w:numFmt w:val="decimal"/>
      <w:lvlText w:val="%1.%2.%3.%4."/>
      <w:lvlJc w:val="left"/>
      <w:pPr>
        <w:ind w:left="2745" w:hanging="720"/>
      </w:pPr>
    </w:lvl>
    <w:lvl w:ilvl="4">
      <w:start w:val="1"/>
      <w:numFmt w:val="decimal"/>
      <w:lvlText w:val="%1.%2.%3.%4.%5."/>
      <w:lvlJc w:val="left"/>
      <w:pPr>
        <w:ind w:left="3780" w:hanging="1080"/>
      </w:pPr>
    </w:lvl>
    <w:lvl w:ilvl="5">
      <w:start w:val="1"/>
      <w:numFmt w:val="decimal"/>
      <w:lvlText w:val="%1.%2.%3.%4.%5.%6."/>
      <w:lvlJc w:val="left"/>
      <w:pPr>
        <w:ind w:left="4455" w:hanging="1080"/>
      </w:pPr>
    </w:lvl>
    <w:lvl w:ilvl="6">
      <w:start w:val="1"/>
      <w:numFmt w:val="decimal"/>
      <w:lvlText w:val="%1.%2.%3.%4.%5.%6.%7."/>
      <w:lvlJc w:val="left"/>
      <w:pPr>
        <w:ind w:left="5490" w:hanging="1440"/>
      </w:pPr>
    </w:lvl>
    <w:lvl w:ilvl="7">
      <w:start w:val="1"/>
      <w:numFmt w:val="decimal"/>
      <w:lvlText w:val="%1.%2.%3.%4.%5.%6.%7.%8."/>
      <w:lvlJc w:val="left"/>
      <w:pPr>
        <w:ind w:left="6165" w:hanging="1440"/>
      </w:pPr>
    </w:lvl>
    <w:lvl w:ilvl="8">
      <w:start w:val="1"/>
      <w:numFmt w:val="decimal"/>
      <w:lvlText w:val="%1.%2.%3.%4.%5.%6.%7.%8.%9."/>
      <w:lvlJc w:val="left"/>
      <w:pPr>
        <w:ind w:left="7200" w:hanging="1800"/>
      </w:pPr>
    </w:lvl>
  </w:abstractNum>
  <w:abstractNum w:abstractNumId="36" w15:restartNumberingAfterBreak="0">
    <w:nsid w:val="72E03F97"/>
    <w:multiLevelType w:val="hybridMultilevel"/>
    <w:tmpl w:val="295C3AA4"/>
    <w:lvl w:ilvl="0" w:tplc="10387126">
      <w:start w:val="1"/>
      <w:numFmt w:val="lowerLetter"/>
      <w:lvlText w:val="(%1)"/>
      <w:lvlJc w:val="left"/>
      <w:pPr>
        <w:ind w:left="2460" w:hanging="360"/>
      </w:pPr>
      <w:rPr>
        <w:color w:val="000000"/>
        <w:sz w:val="24"/>
      </w:rPr>
    </w:lvl>
    <w:lvl w:ilvl="1" w:tplc="368E53D8">
      <w:start w:val="1"/>
      <w:numFmt w:val="lowerLetter"/>
      <w:lvlText w:val="%2."/>
      <w:lvlJc w:val="left"/>
      <w:pPr>
        <w:ind w:left="3180" w:hanging="360"/>
      </w:pPr>
    </w:lvl>
    <w:lvl w:ilvl="2" w:tplc="035EA01C">
      <w:start w:val="1"/>
      <w:numFmt w:val="lowerRoman"/>
      <w:lvlText w:val="%3."/>
      <w:lvlJc w:val="right"/>
      <w:pPr>
        <w:ind w:left="3900" w:hanging="180"/>
      </w:pPr>
    </w:lvl>
    <w:lvl w:ilvl="3" w:tplc="E60010E2">
      <w:start w:val="1"/>
      <w:numFmt w:val="decimal"/>
      <w:lvlText w:val="%4."/>
      <w:lvlJc w:val="left"/>
      <w:pPr>
        <w:ind w:left="4620" w:hanging="360"/>
      </w:pPr>
    </w:lvl>
    <w:lvl w:ilvl="4" w:tplc="243C6B9A">
      <w:start w:val="1"/>
      <w:numFmt w:val="lowerLetter"/>
      <w:lvlText w:val="%5."/>
      <w:lvlJc w:val="left"/>
      <w:pPr>
        <w:ind w:left="5340" w:hanging="360"/>
      </w:pPr>
    </w:lvl>
    <w:lvl w:ilvl="5" w:tplc="79C04710">
      <w:start w:val="1"/>
      <w:numFmt w:val="lowerRoman"/>
      <w:lvlText w:val="%6."/>
      <w:lvlJc w:val="right"/>
      <w:pPr>
        <w:ind w:left="6060" w:hanging="180"/>
      </w:pPr>
    </w:lvl>
    <w:lvl w:ilvl="6" w:tplc="84F8C3B0">
      <w:start w:val="1"/>
      <w:numFmt w:val="decimal"/>
      <w:lvlText w:val="%7."/>
      <w:lvlJc w:val="left"/>
      <w:pPr>
        <w:ind w:left="6780" w:hanging="360"/>
      </w:pPr>
    </w:lvl>
    <w:lvl w:ilvl="7" w:tplc="C9265EF2">
      <w:start w:val="1"/>
      <w:numFmt w:val="lowerLetter"/>
      <w:lvlText w:val="%8."/>
      <w:lvlJc w:val="left"/>
      <w:pPr>
        <w:ind w:left="7500" w:hanging="360"/>
      </w:pPr>
    </w:lvl>
    <w:lvl w:ilvl="8" w:tplc="04B8593E">
      <w:start w:val="1"/>
      <w:numFmt w:val="lowerRoman"/>
      <w:lvlText w:val="%9."/>
      <w:lvlJc w:val="right"/>
      <w:pPr>
        <w:ind w:left="8220" w:hanging="180"/>
      </w:pPr>
    </w:lvl>
  </w:abstractNum>
  <w:abstractNum w:abstractNumId="37" w15:restartNumberingAfterBreak="0">
    <w:nsid w:val="76602368"/>
    <w:multiLevelType w:val="multilevel"/>
    <w:tmpl w:val="F9C81F66"/>
    <w:lvl w:ilvl="0">
      <w:start w:val="3"/>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A060CB5"/>
    <w:multiLevelType w:val="multilevel"/>
    <w:tmpl w:val="7096CB7A"/>
    <w:lvl w:ilvl="0">
      <w:start w:val="3"/>
      <w:numFmt w:val="decimal"/>
      <w:lvlText w:val="%1."/>
      <w:lvlJc w:val="left"/>
      <w:pPr>
        <w:ind w:left="480" w:hanging="480"/>
      </w:pPr>
    </w:lvl>
    <w:lvl w:ilvl="1">
      <w:start w:val="1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CA76A96"/>
    <w:multiLevelType w:val="multilevel"/>
    <w:tmpl w:val="DA5EF55C"/>
    <w:lvl w:ilvl="0">
      <w:start w:val="5"/>
      <w:numFmt w:val="decimal"/>
      <w:lvlText w:val="%1."/>
      <w:lvlJc w:val="left"/>
      <w:pPr>
        <w:ind w:left="360" w:hanging="360"/>
      </w:pPr>
      <w:rPr>
        <w:rFonts w:ascii="Times New Roman" w:hAnsi="Times New Roman"/>
        <w:b/>
        <w:w w:val="95"/>
      </w:rPr>
    </w:lvl>
    <w:lvl w:ilvl="1">
      <w:start w:val="2"/>
      <w:numFmt w:val="decimal"/>
      <w:lvlText w:val="%1.%2."/>
      <w:lvlJc w:val="left"/>
      <w:pPr>
        <w:ind w:left="720" w:hanging="720"/>
      </w:pPr>
      <w:rPr>
        <w:rFonts w:ascii="Times New Roman" w:hAnsi="Times New Roman"/>
        <w:b/>
        <w:w w:val="95"/>
      </w:rPr>
    </w:lvl>
    <w:lvl w:ilvl="2">
      <w:start w:val="1"/>
      <w:numFmt w:val="decimal"/>
      <w:lvlText w:val="%1.%2.%3."/>
      <w:lvlJc w:val="left"/>
      <w:pPr>
        <w:ind w:left="720" w:hanging="720"/>
      </w:pPr>
      <w:rPr>
        <w:rFonts w:ascii="Times New Roman" w:hAnsi="Times New Roman"/>
        <w:b/>
        <w:w w:val="95"/>
      </w:rPr>
    </w:lvl>
    <w:lvl w:ilvl="3">
      <w:start w:val="1"/>
      <w:numFmt w:val="decimal"/>
      <w:lvlText w:val="%1.%2.%3.%4."/>
      <w:lvlJc w:val="left"/>
      <w:pPr>
        <w:ind w:left="1080" w:hanging="1080"/>
      </w:pPr>
      <w:rPr>
        <w:rFonts w:ascii="Times New Roman" w:hAnsi="Times New Roman"/>
        <w:b/>
        <w:w w:val="95"/>
      </w:rPr>
    </w:lvl>
    <w:lvl w:ilvl="4">
      <w:start w:val="1"/>
      <w:numFmt w:val="decimal"/>
      <w:lvlText w:val="%1.%2.%3.%4.%5."/>
      <w:lvlJc w:val="left"/>
      <w:pPr>
        <w:ind w:left="1080" w:hanging="1080"/>
      </w:pPr>
      <w:rPr>
        <w:rFonts w:ascii="Times New Roman" w:hAnsi="Times New Roman"/>
        <w:b/>
        <w:w w:val="95"/>
      </w:rPr>
    </w:lvl>
    <w:lvl w:ilvl="5">
      <w:start w:val="1"/>
      <w:numFmt w:val="decimal"/>
      <w:lvlText w:val="%1.%2.%3.%4.%5.%6."/>
      <w:lvlJc w:val="left"/>
      <w:pPr>
        <w:ind w:left="1440" w:hanging="1440"/>
      </w:pPr>
      <w:rPr>
        <w:rFonts w:ascii="Times New Roman" w:hAnsi="Times New Roman"/>
        <w:b/>
        <w:w w:val="95"/>
      </w:rPr>
    </w:lvl>
    <w:lvl w:ilvl="6">
      <w:start w:val="1"/>
      <w:numFmt w:val="decimal"/>
      <w:lvlText w:val="%1.%2.%3.%4.%5.%6.%7."/>
      <w:lvlJc w:val="left"/>
      <w:pPr>
        <w:ind w:left="1800" w:hanging="1800"/>
      </w:pPr>
      <w:rPr>
        <w:rFonts w:ascii="Times New Roman" w:hAnsi="Times New Roman"/>
        <w:b/>
        <w:w w:val="95"/>
      </w:rPr>
    </w:lvl>
    <w:lvl w:ilvl="7">
      <w:start w:val="1"/>
      <w:numFmt w:val="decimal"/>
      <w:lvlText w:val="%1.%2.%3.%4.%5.%6.%7.%8."/>
      <w:lvlJc w:val="left"/>
      <w:pPr>
        <w:ind w:left="1800" w:hanging="1800"/>
      </w:pPr>
      <w:rPr>
        <w:rFonts w:ascii="Times New Roman" w:hAnsi="Times New Roman"/>
        <w:b/>
        <w:w w:val="95"/>
      </w:rPr>
    </w:lvl>
    <w:lvl w:ilvl="8">
      <w:start w:val="1"/>
      <w:numFmt w:val="decimal"/>
      <w:lvlText w:val="%1.%2.%3.%4.%5.%6.%7.%8.%9."/>
      <w:lvlJc w:val="left"/>
      <w:pPr>
        <w:ind w:left="2160" w:hanging="2160"/>
      </w:pPr>
      <w:rPr>
        <w:rFonts w:ascii="Times New Roman" w:hAnsi="Times New Roman"/>
        <w:b/>
        <w:w w:val="95"/>
      </w:rPr>
    </w:lvl>
  </w:abstractNum>
  <w:abstractNum w:abstractNumId="40" w15:restartNumberingAfterBreak="0">
    <w:nsid w:val="7F6F0722"/>
    <w:multiLevelType w:val="hybridMultilevel"/>
    <w:tmpl w:val="5B9031E0"/>
    <w:lvl w:ilvl="0" w:tplc="5A887E06">
      <w:start w:val="1"/>
      <w:numFmt w:val="upperLetter"/>
      <w:lvlText w:val="(%1)"/>
      <w:lvlJc w:val="left"/>
      <w:pPr>
        <w:ind w:left="1800" w:hanging="360"/>
      </w:pPr>
    </w:lvl>
    <w:lvl w:ilvl="1" w:tplc="0C96514C">
      <w:start w:val="1"/>
      <w:numFmt w:val="lowerLetter"/>
      <w:lvlText w:val="%2."/>
      <w:lvlJc w:val="left"/>
      <w:pPr>
        <w:ind w:left="2520" w:hanging="360"/>
      </w:pPr>
    </w:lvl>
    <w:lvl w:ilvl="2" w:tplc="6AA49F12">
      <w:start w:val="1"/>
      <w:numFmt w:val="lowerRoman"/>
      <w:lvlText w:val="%3."/>
      <w:lvlJc w:val="right"/>
      <w:pPr>
        <w:ind w:left="3240" w:hanging="180"/>
      </w:pPr>
    </w:lvl>
    <w:lvl w:ilvl="3" w:tplc="E78811B2">
      <w:start w:val="1"/>
      <w:numFmt w:val="decimal"/>
      <w:lvlText w:val="%4."/>
      <w:lvlJc w:val="left"/>
      <w:pPr>
        <w:ind w:left="3960" w:hanging="360"/>
      </w:pPr>
    </w:lvl>
    <w:lvl w:ilvl="4" w:tplc="55B44048">
      <w:start w:val="1"/>
      <w:numFmt w:val="lowerLetter"/>
      <w:lvlText w:val="%5."/>
      <w:lvlJc w:val="left"/>
      <w:pPr>
        <w:ind w:left="4680" w:hanging="360"/>
      </w:pPr>
    </w:lvl>
    <w:lvl w:ilvl="5" w:tplc="876CCE32">
      <w:start w:val="1"/>
      <w:numFmt w:val="lowerRoman"/>
      <w:lvlText w:val="%6."/>
      <w:lvlJc w:val="right"/>
      <w:pPr>
        <w:ind w:left="5400" w:hanging="180"/>
      </w:pPr>
    </w:lvl>
    <w:lvl w:ilvl="6" w:tplc="099E5006">
      <w:start w:val="1"/>
      <w:numFmt w:val="decimal"/>
      <w:lvlText w:val="%7."/>
      <w:lvlJc w:val="left"/>
      <w:pPr>
        <w:ind w:left="6120" w:hanging="360"/>
      </w:pPr>
    </w:lvl>
    <w:lvl w:ilvl="7" w:tplc="8E04C3D4">
      <w:start w:val="1"/>
      <w:numFmt w:val="lowerLetter"/>
      <w:lvlText w:val="%8."/>
      <w:lvlJc w:val="left"/>
      <w:pPr>
        <w:ind w:left="6840" w:hanging="360"/>
      </w:pPr>
    </w:lvl>
    <w:lvl w:ilvl="8" w:tplc="21F4F242">
      <w:start w:val="1"/>
      <w:numFmt w:val="lowerRoman"/>
      <w:lvlText w:val="%9."/>
      <w:lvlJc w:val="right"/>
      <w:pPr>
        <w:ind w:left="7560" w:hanging="180"/>
      </w:pPr>
    </w:lvl>
  </w:abstractNum>
  <w:num w:numId="1">
    <w:abstractNumId w:val="7"/>
  </w:num>
  <w:num w:numId="2">
    <w:abstractNumId w:val="25"/>
  </w:num>
  <w:num w:numId="3">
    <w:abstractNumId w:val="4"/>
  </w:num>
  <w:num w:numId="4">
    <w:abstractNumId w:val="15"/>
  </w:num>
  <w:num w:numId="5">
    <w:abstractNumId w:val="28"/>
  </w:num>
  <w:num w:numId="6">
    <w:abstractNumId w:val="3"/>
  </w:num>
  <w:num w:numId="7">
    <w:abstractNumId w:val="11"/>
  </w:num>
  <w:num w:numId="8">
    <w:abstractNumId w:val="26"/>
  </w:num>
  <w:num w:numId="9">
    <w:abstractNumId w:val="36"/>
  </w:num>
  <w:num w:numId="10">
    <w:abstractNumId w:val="27"/>
  </w:num>
  <w:num w:numId="11">
    <w:abstractNumId w:val="12"/>
  </w:num>
  <w:num w:numId="12">
    <w:abstractNumId w:val="10"/>
  </w:num>
  <w:num w:numId="13">
    <w:abstractNumId w:val="9"/>
  </w:num>
  <w:num w:numId="14">
    <w:abstractNumId w:val="14"/>
  </w:num>
  <w:num w:numId="15">
    <w:abstractNumId w:val="22"/>
  </w:num>
  <w:num w:numId="16">
    <w:abstractNumId w:val="17"/>
  </w:num>
  <w:num w:numId="17">
    <w:abstractNumId w:val="23"/>
  </w:num>
  <w:num w:numId="18">
    <w:abstractNumId w:val="5"/>
  </w:num>
  <w:num w:numId="19">
    <w:abstractNumId w:val="35"/>
  </w:num>
  <w:num w:numId="20">
    <w:abstractNumId w:val="31"/>
  </w:num>
  <w:num w:numId="21">
    <w:abstractNumId w:val="40"/>
  </w:num>
  <w:num w:numId="22">
    <w:abstractNumId w:val="19"/>
  </w:num>
  <w:num w:numId="23">
    <w:abstractNumId w:val="13"/>
  </w:num>
  <w:num w:numId="24">
    <w:abstractNumId w:val="1"/>
  </w:num>
  <w:num w:numId="25">
    <w:abstractNumId w:val="8"/>
  </w:num>
  <w:num w:numId="26">
    <w:abstractNumId w:val="21"/>
  </w:num>
  <w:num w:numId="27">
    <w:abstractNumId w:val="16"/>
  </w:num>
  <w:num w:numId="28">
    <w:abstractNumId w:val="0"/>
  </w:num>
  <w:num w:numId="29">
    <w:abstractNumId w:val="29"/>
  </w:num>
  <w:num w:numId="30">
    <w:abstractNumId w:val="32"/>
  </w:num>
  <w:num w:numId="31">
    <w:abstractNumId w:val="20"/>
  </w:num>
  <w:num w:numId="32">
    <w:abstractNumId w:val="33"/>
  </w:num>
  <w:num w:numId="33">
    <w:abstractNumId w:val="39"/>
  </w:num>
  <w:num w:numId="34">
    <w:abstractNumId w:val="38"/>
  </w:num>
  <w:num w:numId="35">
    <w:abstractNumId w:val="37"/>
  </w:num>
  <w:num w:numId="36">
    <w:abstractNumId w:val="30"/>
  </w:num>
  <w:num w:numId="37">
    <w:abstractNumId w:val="2"/>
  </w:num>
  <w:num w:numId="38">
    <w:abstractNumId w:val="34"/>
  </w:num>
  <w:num w:numId="39">
    <w:abstractNumId w:val="18"/>
  </w:num>
  <w:num w:numId="40">
    <w:abstractNumId w:val="24"/>
  </w:num>
  <w:num w:numId="41">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bordersDoNotSurroundHeader/>
  <w:bordersDoNotSurroundFooter/>
  <w:activeWritingStyle w:lang="en-US" w:vendorID="64" w:dllVersion="6" w:nlCheck="1" w:checkStyle="1" w:appName="MSWord"/>
  <w:trackRevisions w:val="true"/>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2F"/>
    <w:rsid w:val="00001DB2"/>
    <w:rsid w:val="0000378D"/>
    <w:rsid w:val="00004C1C"/>
    <w:rsid w:val="00004CDD"/>
    <w:rsid w:val="000055CF"/>
    <w:rsid w:val="00011041"/>
    <w:rsid w:val="000145CE"/>
    <w:rsid w:val="000156B4"/>
    <w:rsid w:val="00015CBB"/>
    <w:rsid w:val="000236BC"/>
    <w:rsid w:val="000258FF"/>
    <w:rsid w:val="00027625"/>
    <w:rsid w:val="00035CCB"/>
    <w:rsid w:val="0004026C"/>
    <w:rsid w:val="0004103F"/>
    <w:rsid w:val="00041069"/>
    <w:rsid w:val="00042028"/>
    <w:rsid w:val="00043080"/>
    <w:rsid w:val="00051532"/>
    <w:rsid w:val="000548DC"/>
    <w:rsid w:val="0005534F"/>
    <w:rsid w:val="000615CA"/>
    <w:rsid w:val="00065884"/>
    <w:rsid w:val="00067BA3"/>
    <w:rsid w:val="00072895"/>
    <w:rsid w:val="00072DA7"/>
    <w:rsid w:val="00073AF2"/>
    <w:rsid w:val="00073D34"/>
    <w:rsid w:val="000740C3"/>
    <w:rsid w:val="00074BD3"/>
    <w:rsid w:val="000757F0"/>
    <w:rsid w:val="00082206"/>
    <w:rsid w:val="00082CFC"/>
    <w:rsid w:val="0008329A"/>
    <w:rsid w:val="00084186"/>
    <w:rsid w:val="000854C2"/>
    <w:rsid w:val="0008566B"/>
    <w:rsid w:val="00086B61"/>
    <w:rsid w:val="00087201"/>
    <w:rsid w:val="000920C3"/>
    <w:rsid w:val="000924AE"/>
    <w:rsid w:val="00092E36"/>
    <w:rsid w:val="00094808"/>
    <w:rsid w:val="00094DA0"/>
    <w:rsid w:val="00096ECC"/>
    <w:rsid w:val="000A571A"/>
    <w:rsid w:val="000A7077"/>
    <w:rsid w:val="000A70D1"/>
    <w:rsid w:val="000B3B49"/>
    <w:rsid w:val="000B49E2"/>
    <w:rsid w:val="000B54FB"/>
    <w:rsid w:val="000B6767"/>
    <w:rsid w:val="000B7374"/>
    <w:rsid w:val="000C259A"/>
    <w:rsid w:val="000C2DDC"/>
    <w:rsid w:val="000C4A00"/>
    <w:rsid w:val="000D656E"/>
    <w:rsid w:val="000D7363"/>
    <w:rsid w:val="000D79BF"/>
    <w:rsid w:val="000E0838"/>
    <w:rsid w:val="000E2763"/>
    <w:rsid w:val="000E5345"/>
    <w:rsid w:val="000F0C73"/>
    <w:rsid w:val="000F1094"/>
    <w:rsid w:val="000F2A3D"/>
    <w:rsid w:val="000F43D1"/>
    <w:rsid w:val="000F7CC3"/>
    <w:rsid w:val="0010160C"/>
    <w:rsid w:val="001051FF"/>
    <w:rsid w:val="001054A1"/>
    <w:rsid w:val="00111440"/>
    <w:rsid w:val="001153CA"/>
    <w:rsid w:val="001159B5"/>
    <w:rsid w:val="00120BEF"/>
    <w:rsid w:val="00121251"/>
    <w:rsid w:val="00126B0B"/>
    <w:rsid w:val="001302F2"/>
    <w:rsid w:val="00130C79"/>
    <w:rsid w:val="00131EC7"/>
    <w:rsid w:val="0013228B"/>
    <w:rsid w:val="00137ADA"/>
    <w:rsid w:val="00140D81"/>
    <w:rsid w:val="00140DA5"/>
    <w:rsid w:val="0014505C"/>
    <w:rsid w:val="001469B8"/>
    <w:rsid w:val="00147E16"/>
    <w:rsid w:val="0015018E"/>
    <w:rsid w:val="00150F03"/>
    <w:rsid w:val="00152A1A"/>
    <w:rsid w:val="001559A6"/>
    <w:rsid w:val="00156B9E"/>
    <w:rsid w:val="00162BB1"/>
    <w:rsid w:val="001645BC"/>
    <w:rsid w:val="00167D0B"/>
    <w:rsid w:val="0017038E"/>
    <w:rsid w:val="00170C76"/>
    <w:rsid w:val="00174193"/>
    <w:rsid w:val="00174211"/>
    <w:rsid w:val="00174F60"/>
    <w:rsid w:val="00176244"/>
    <w:rsid w:val="001763E8"/>
    <w:rsid w:val="00180715"/>
    <w:rsid w:val="00182729"/>
    <w:rsid w:val="001835D6"/>
    <w:rsid w:val="00185F47"/>
    <w:rsid w:val="00186DB4"/>
    <w:rsid w:val="00192632"/>
    <w:rsid w:val="00192697"/>
    <w:rsid w:val="0019323A"/>
    <w:rsid w:val="00193699"/>
    <w:rsid w:val="00193DBE"/>
    <w:rsid w:val="00195372"/>
    <w:rsid w:val="001A2A89"/>
    <w:rsid w:val="001A5023"/>
    <w:rsid w:val="001A642C"/>
    <w:rsid w:val="001A6C13"/>
    <w:rsid w:val="001B29E4"/>
    <w:rsid w:val="001B78DF"/>
    <w:rsid w:val="001C1092"/>
    <w:rsid w:val="001C269E"/>
    <w:rsid w:val="001C5A4F"/>
    <w:rsid w:val="001C7891"/>
    <w:rsid w:val="001D25CB"/>
    <w:rsid w:val="001D2A2B"/>
    <w:rsid w:val="001D4A73"/>
    <w:rsid w:val="001D4E47"/>
    <w:rsid w:val="001D503B"/>
    <w:rsid w:val="001E0352"/>
    <w:rsid w:val="001E1121"/>
    <w:rsid w:val="001E2716"/>
    <w:rsid w:val="001E2B59"/>
    <w:rsid w:val="001E57D3"/>
    <w:rsid w:val="001E584D"/>
    <w:rsid w:val="001E6AC5"/>
    <w:rsid w:val="001F0D17"/>
    <w:rsid w:val="001F1BC1"/>
    <w:rsid w:val="001F3838"/>
    <w:rsid w:val="001F3E44"/>
    <w:rsid w:val="00201803"/>
    <w:rsid w:val="002025D6"/>
    <w:rsid w:val="002042AB"/>
    <w:rsid w:val="00205C15"/>
    <w:rsid w:val="0020679F"/>
    <w:rsid w:val="002078C4"/>
    <w:rsid w:val="00207E9D"/>
    <w:rsid w:val="00211E0C"/>
    <w:rsid w:val="00212544"/>
    <w:rsid w:val="00212D39"/>
    <w:rsid w:val="00220AE8"/>
    <w:rsid w:val="00221DD0"/>
    <w:rsid w:val="00223772"/>
    <w:rsid w:val="00224966"/>
    <w:rsid w:val="00224B38"/>
    <w:rsid w:val="00231685"/>
    <w:rsid w:val="0023493B"/>
    <w:rsid w:val="00235258"/>
    <w:rsid w:val="00236E57"/>
    <w:rsid w:val="0024114F"/>
    <w:rsid w:val="002423AD"/>
    <w:rsid w:val="002458D3"/>
    <w:rsid w:val="002464BF"/>
    <w:rsid w:val="00246A55"/>
    <w:rsid w:val="0024796E"/>
    <w:rsid w:val="00247D1D"/>
    <w:rsid w:val="00251349"/>
    <w:rsid w:val="002517D3"/>
    <w:rsid w:val="002529CD"/>
    <w:rsid w:val="00260876"/>
    <w:rsid w:val="00264931"/>
    <w:rsid w:val="00264AF0"/>
    <w:rsid w:val="00267ED3"/>
    <w:rsid w:val="002731E4"/>
    <w:rsid w:val="00273423"/>
    <w:rsid w:val="0027344C"/>
    <w:rsid w:val="0027744F"/>
    <w:rsid w:val="0028092D"/>
    <w:rsid w:val="0028548A"/>
    <w:rsid w:val="00290991"/>
    <w:rsid w:val="00290B39"/>
    <w:rsid w:val="00293729"/>
    <w:rsid w:val="00294EAF"/>
    <w:rsid w:val="00295066"/>
    <w:rsid w:val="002A27EB"/>
    <w:rsid w:val="002A2F69"/>
    <w:rsid w:val="002A31BB"/>
    <w:rsid w:val="002A4D43"/>
    <w:rsid w:val="002A5394"/>
    <w:rsid w:val="002A7396"/>
    <w:rsid w:val="002A7A9B"/>
    <w:rsid w:val="002B11DD"/>
    <w:rsid w:val="002B192F"/>
    <w:rsid w:val="002B36B6"/>
    <w:rsid w:val="002B3D57"/>
    <w:rsid w:val="002B4178"/>
    <w:rsid w:val="002C1A16"/>
    <w:rsid w:val="002C30B0"/>
    <w:rsid w:val="002C372C"/>
    <w:rsid w:val="002C7E91"/>
    <w:rsid w:val="002D113B"/>
    <w:rsid w:val="002D27D2"/>
    <w:rsid w:val="002D336D"/>
    <w:rsid w:val="002D6F1E"/>
    <w:rsid w:val="002E0796"/>
    <w:rsid w:val="002E0CFA"/>
    <w:rsid w:val="002E2F78"/>
    <w:rsid w:val="002E46D1"/>
    <w:rsid w:val="002E5F5F"/>
    <w:rsid w:val="002E7241"/>
    <w:rsid w:val="002F0131"/>
    <w:rsid w:val="002F3CF0"/>
    <w:rsid w:val="002F6FB8"/>
    <w:rsid w:val="002F71F4"/>
    <w:rsid w:val="00304717"/>
    <w:rsid w:val="00305B33"/>
    <w:rsid w:val="0030628D"/>
    <w:rsid w:val="00310E48"/>
    <w:rsid w:val="00312773"/>
    <w:rsid w:val="00314DF2"/>
    <w:rsid w:val="0031675F"/>
    <w:rsid w:val="00316E75"/>
    <w:rsid w:val="00317CA9"/>
    <w:rsid w:val="00321660"/>
    <w:rsid w:val="00321C28"/>
    <w:rsid w:val="003224CD"/>
    <w:rsid w:val="00323BDE"/>
    <w:rsid w:val="00325360"/>
    <w:rsid w:val="00325E2F"/>
    <w:rsid w:val="00333434"/>
    <w:rsid w:val="00333AF6"/>
    <w:rsid w:val="00337300"/>
    <w:rsid w:val="00341008"/>
    <w:rsid w:val="00342633"/>
    <w:rsid w:val="00342B41"/>
    <w:rsid w:val="00343BCA"/>
    <w:rsid w:val="00344C2F"/>
    <w:rsid w:val="00346BFA"/>
    <w:rsid w:val="0034731A"/>
    <w:rsid w:val="00347FAA"/>
    <w:rsid w:val="0035080D"/>
    <w:rsid w:val="00351254"/>
    <w:rsid w:val="00355168"/>
    <w:rsid w:val="0035599C"/>
    <w:rsid w:val="003571B7"/>
    <w:rsid w:val="00357415"/>
    <w:rsid w:val="003607BD"/>
    <w:rsid w:val="00361789"/>
    <w:rsid w:val="0036343E"/>
    <w:rsid w:val="003645AC"/>
    <w:rsid w:val="00366DCB"/>
    <w:rsid w:val="0036772A"/>
    <w:rsid w:val="00373114"/>
    <w:rsid w:val="00373C41"/>
    <w:rsid w:val="0037657C"/>
    <w:rsid w:val="003778E6"/>
    <w:rsid w:val="00377A65"/>
    <w:rsid w:val="00377B9C"/>
    <w:rsid w:val="00377E22"/>
    <w:rsid w:val="00381EC3"/>
    <w:rsid w:val="00384D32"/>
    <w:rsid w:val="00384F40"/>
    <w:rsid w:val="00387833"/>
    <w:rsid w:val="00387B97"/>
    <w:rsid w:val="003A6645"/>
    <w:rsid w:val="003A6C6B"/>
    <w:rsid w:val="003B07AF"/>
    <w:rsid w:val="003B0DF9"/>
    <w:rsid w:val="003B254C"/>
    <w:rsid w:val="003B2A9B"/>
    <w:rsid w:val="003B3225"/>
    <w:rsid w:val="003B3B65"/>
    <w:rsid w:val="003B7FD6"/>
    <w:rsid w:val="003C120E"/>
    <w:rsid w:val="003C2CE0"/>
    <w:rsid w:val="003C2E9F"/>
    <w:rsid w:val="003C3ED5"/>
    <w:rsid w:val="003D1821"/>
    <w:rsid w:val="003D1B7D"/>
    <w:rsid w:val="003D38D2"/>
    <w:rsid w:val="003D6860"/>
    <w:rsid w:val="003D73C6"/>
    <w:rsid w:val="003E4E1D"/>
    <w:rsid w:val="003E6AB0"/>
    <w:rsid w:val="003F5FC2"/>
    <w:rsid w:val="003F6638"/>
    <w:rsid w:val="00400074"/>
    <w:rsid w:val="0040078E"/>
    <w:rsid w:val="00401CD2"/>
    <w:rsid w:val="00401D98"/>
    <w:rsid w:val="004028FD"/>
    <w:rsid w:val="004038FE"/>
    <w:rsid w:val="004045CD"/>
    <w:rsid w:val="00404D42"/>
    <w:rsid w:val="004055B0"/>
    <w:rsid w:val="0040576D"/>
    <w:rsid w:val="0040748E"/>
    <w:rsid w:val="00407D16"/>
    <w:rsid w:val="0041531F"/>
    <w:rsid w:val="0041705C"/>
    <w:rsid w:val="00420A4B"/>
    <w:rsid w:val="00420F7F"/>
    <w:rsid w:val="00422759"/>
    <w:rsid w:val="00423543"/>
    <w:rsid w:val="0042692C"/>
    <w:rsid w:val="0042695A"/>
    <w:rsid w:val="00431524"/>
    <w:rsid w:val="0043292F"/>
    <w:rsid w:val="004357B9"/>
    <w:rsid w:val="004407E5"/>
    <w:rsid w:val="00441CC5"/>
    <w:rsid w:val="00452561"/>
    <w:rsid w:val="004533FD"/>
    <w:rsid w:val="0045467D"/>
    <w:rsid w:val="0045572D"/>
    <w:rsid w:val="004619AD"/>
    <w:rsid w:val="00465CA6"/>
    <w:rsid w:val="00471768"/>
    <w:rsid w:val="00471ECB"/>
    <w:rsid w:val="00472303"/>
    <w:rsid w:val="00475ECD"/>
    <w:rsid w:val="00476176"/>
    <w:rsid w:val="004805C9"/>
    <w:rsid w:val="0048200E"/>
    <w:rsid w:val="00482BFC"/>
    <w:rsid w:val="00482D65"/>
    <w:rsid w:val="00483393"/>
    <w:rsid w:val="00483AAD"/>
    <w:rsid w:val="00486463"/>
    <w:rsid w:val="004877AB"/>
    <w:rsid w:val="00491C79"/>
    <w:rsid w:val="00492C95"/>
    <w:rsid w:val="00495013"/>
    <w:rsid w:val="00496609"/>
    <w:rsid w:val="004A15B6"/>
    <w:rsid w:val="004A4F96"/>
    <w:rsid w:val="004A5592"/>
    <w:rsid w:val="004A56B1"/>
    <w:rsid w:val="004A7AD2"/>
    <w:rsid w:val="004B0283"/>
    <w:rsid w:val="004B0D4D"/>
    <w:rsid w:val="004B1E42"/>
    <w:rsid w:val="004B5703"/>
    <w:rsid w:val="004B6E34"/>
    <w:rsid w:val="004C0619"/>
    <w:rsid w:val="004C0B00"/>
    <w:rsid w:val="004C4723"/>
    <w:rsid w:val="004D3862"/>
    <w:rsid w:val="004E132C"/>
    <w:rsid w:val="004E1630"/>
    <w:rsid w:val="004E1D4F"/>
    <w:rsid w:val="004E2EC2"/>
    <w:rsid w:val="004E3449"/>
    <w:rsid w:val="004E5EB5"/>
    <w:rsid w:val="004E6244"/>
    <w:rsid w:val="004F082A"/>
    <w:rsid w:val="004F13B8"/>
    <w:rsid w:val="004F2492"/>
    <w:rsid w:val="004F46EB"/>
    <w:rsid w:val="004F493E"/>
    <w:rsid w:val="004F5274"/>
    <w:rsid w:val="004F55D5"/>
    <w:rsid w:val="0050103D"/>
    <w:rsid w:val="0050737F"/>
    <w:rsid w:val="0051368A"/>
    <w:rsid w:val="00513ECE"/>
    <w:rsid w:val="005161C1"/>
    <w:rsid w:val="005162D7"/>
    <w:rsid w:val="00521A63"/>
    <w:rsid w:val="00522A44"/>
    <w:rsid w:val="005237B4"/>
    <w:rsid w:val="00523DEA"/>
    <w:rsid w:val="00525FBE"/>
    <w:rsid w:val="005305D2"/>
    <w:rsid w:val="005310D7"/>
    <w:rsid w:val="0053187D"/>
    <w:rsid w:val="00535069"/>
    <w:rsid w:val="005354A4"/>
    <w:rsid w:val="00536024"/>
    <w:rsid w:val="005363DC"/>
    <w:rsid w:val="00550D70"/>
    <w:rsid w:val="00552066"/>
    <w:rsid w:val="00553491"/>
    <w:rsid w:val="00556409"/>
    <w:rsid w:val="00557454"/>
    <w:rsid w:val="00557AD7"/>
    <w:rsid w:val="0056168B"/>
    <w:rsid w:val="005649A4"/>
    <w:rsid w:val="00566EC9"/>
    <w:rsid w:val="00570673"/>
    <w:rsid w:val="005721AE"/>
    <w:rsid w:val="00573125"/>
    <w:rsid w:val="00573CD4"/>
    <w:rsid w:val="0057562B"/>
    <w:rsid w:val="00575698"/>
    <w:rsid w:val="00575737"/>
    <w:rsid w:val="00580CE7"/>
    <w:rsid w:val="00581DB0"/>
    <w:rsid w:val="0058303C"/>
    <w:rsid w:val="00583305"/>
    <w:rsid w:val="00583B38"/>
    <w:rsid w:val="00590686"/>
    <w:rsid w:val="00593A8D"/>
    <w:rsid w:val="005A16EB"/>
    <w:rsid w:val="005B1002"/>
    <w:rsid w:val="005B1644"/>
    <w:rsid w:val="005B20EF"/>
    <w:rsid w:val="005B376D"/>
    <w:rsid w:val="005B3AE6"/>
    <w:rsid w:val="005B59D8"/>
    <w:rsid w:val="005B5D2E"/>
    <w:rsid w:val="005B64D4"/>
    <w:rsid w:val="005C1C4C"/>
    <w:rsid w:val="005C2918"/>
    <w:rsid w:val="005C30A4"/>
    <w:rsid w:val="005C48B6"/>
    <w:rsid w:val="005C7A24"/>
    <w:rsid w:val="005C7DE3"/>
    <w:rsid w:val="005D17F5"/>
    <w:rsid w:val="005D1E1E"/>
    <w:rsid w:val="005D3B8E"/>
    <w:rsid w:val="005D6CCE"/>
    <w:rsid w:val="005D6EDB"/>
    <w:rsid w:val="005D7E80"/>
    <w:rsid w:val="005E37EC"/>
    <w:rsid w:val="005E6344"/>
    <w:rsid w:val="005F0DA4"/>
    <w:rsid w:val="005F1660"/>
    <w:rsid w:val="005F3666"/>
    <w:rsid w:val="005F73F8"/>
    <w:rsid w:val="005F7FDC"/>
    <w:rsid w:val="00600D07"/>
    <w:rsid w:val="00606AD5"/>
    <w:rsid w:val="00606CCC"/>
    <w:rsid w:val="006078EF"/>
    <w:rsid w:val="00607EF3"/>
    <w:rsid w:val="00615EF0"/>
    <w:rsid w:val="006229E8"/>
    <w:rsid w:val="00624BAE"/>
    <w:rsid w:val="006274A8"/>
    <w:rsid w:val="006279CE"/>
    <w:rsid w:val="00630983"/>
    <w:rsid w:val="00632509"/>
    <w:rsid w:val="00633A07"/>
    <w:rsid w:val="00634B7E"/>
    <w:rsid w:val="00640CAC"/>
    <w:rsid w:val="006428F7"/>
    <w:rsid w:val="00643C81"/>
    <w:rsid w:val="0064494B"/>
    <w:rsid w:val="00645308"/>
    <w:rsid w:val="006507BA"/>
    <w:rsid w:val="0065123E"/>
    <w:rsid w:val="00651CE7"/>
    <w:rsid w:val="006550BB"/>
    <w:rsid w:val="00656615"/>
    <w:rsid w:val="006619B6"/>
    <w:rsid w:val="00663F98"/>
    <w:rsid w:val="00665341"/>
    <w:rsid w:val="006677F1"/>
    <w:rsid w:val="00671470"/>
    <w:rsid w:val="0067171F"/>
    <w:rsid w:val="00673367"/>
    <w:rsid w:val="00673EFD"/>
    <w:rsid w:val="006752D0"/>
    <w:rsid w:val="0067560A"/>
    <w:rsid w:val="00676ED9"/>
    <w:rsid w:val="00680FBA"/>
    <w:rsid w:val="00681917"/>
    <w:rsid w:val="00682837"/>
    <w:rsid w:val="00682D0B"/>
    <w:rsid w:val="0068327E"/>
    <w:rsid w:val="00684D94"/>
    <w:rsid w:val="00684ED8"/>
    <w:rsid w:val="006856E6"/>
    <w:rsid w:val="00685D26"/>
    <w:rsid w:val="00687AB6"/>
    <w:rsid w:val="0069060A"/>
    <w:rsid w:val="006951D5"/>
    <w:rsid w:val="006A2C7B"/>
    <w:rsid w:val="006A34CC"/>
    <w:rsid w:val="006A3C1B"/>
    <w:rsid w:val="006A6293"/>
    <w:rsid w:val="006A6CBE"/>
    <w:rsid w:val="006A780E"/>
    <w:rsid w:val="006B00B6"/>
    <w:rsid w:val="006B0312"/>
    <w:rsid w:val="006B314E"/>
    <w:rsid w:val="006B31B1"/>
    <w:rsid w:val="006B3665"/>
    <w:rsid w:val="006B41B4"/>
    <w:rsid w:val="006B68A0"/>
    <w:rsid w:val="006B7F9A"/>
    <w:rsid w:val="006C0F10"/>
    <w:rsid w:val="006C28E2"/>
    <w:rsid w:val="006C2CFC"/>
    <w:rsid w:val="006C3E1C"/>
    <w:rsid w:val="006C4BC9"/>
    <w:rsid w:val="006C69A6"/>
    <w:rsid w:val="006C7574"/>
    <w:rsid w:val="006D0B7D"/>
    <w:rsid w:val="006D0CC7"/>
    <w:rsid w:val="006D214A"/>
    <w:rsid w:val="006D396E"/>
    <w:rsid w:val="006D69E1"/>
    <w:rsid w:val="006D7B42"/>
    <w:rsid w:val="006E08ED"/>
    <w:rsid w:val="006E0908"/>
    <w:rsid w:val="006E0A87"/>
    <w:rsid w:val="006E56E0"/>
    <w:rsid w:val="006E5D86"/>
    <w:rsid w:val="006E6011"/>
    <w:rsid w:val="006E6125"/>
    <w:rsid w:val="006F01CA"/>
    <w:rsid w:val="006F0E8D"/>
    <w:rsid w:val="006F2012"/>
    <w:rsid w:val="006F2E56"/>
    <w:rsid w:val="006F323C"/>
    <w:rsid w:val="006F3962"/>
    <w:rsid w:val="006F402C"/>
    <w:rsid w:val="00700616"/>
    <w:rsid w:val="007034A8"/>
    <w:rsid w:val="00714E05"/>
    <w:rsid w:val="00716106"/>
    <w:rsid w:val="0071678A"/>
    <w:rsid w:val="00722944"/>
    <w:rsid w:val="00723069"/>
    <w:rsid w:val="007253AE"/>
    <w:rsid w:val="00727013"/>
    <w:rsid w:val="00727AD9"/>
    <w:rsid w:val="007344EB"/>
    <w:rsid w:val="00736C8F"/>
    <w:rsid w:val="00736E79"/>
    <w:rsid w:val="00736F35"/>
    <w:rsid w:val="00741929"/>
    <w:rsid w:val="00752AB3"/>
    <w:rsid w:val="00753D8D"/>
    <w:rsid w:val="00754F7D"/>
    <w:rsid w:val="00755481"/>
    <w:rsid w:val="00756C56"/>
    <w:rsid w:val="0076271C"/>
    <w:rsid w:val="00764C24"/>
    <w:rsid w:val="007706B6"/>
    <w:rsid w:val="007736FA"/>
    <w:rsid w:val="0077384F"/>
    <w:rsid w:val="00773929"/>
    <w:rsid w:val="00773BCB"/>
    <w:rsid w:val="00773FF5"/>
    <w:rsid w:val="007751A0"/>
    <w:rsid w:val="0077604F"/>
    <w:rsid w:val="00776A51"/>
    <w:rsid w:val="00776B8B"/>
    <w:rsid w:val="00780AA1"/>
    <w:rsid w:val="00784A9D"/>
    <w:rsid w:val="007900E0"/>
    <w:rsid w:val="00791919"/>
    <w:rsid w:val="00795356"/>
    <w:rsid w:val="00797B83"/>
    <w:rsid w:val="007A46D1"/>
    <w:rsid w:val="007B2CA7"/>
    <w:rsid w:val="007B47C3"/>
    <w:rsid w:val="007B5F7B"/>
    <w:rsid w:val="007B76E9"/>
    <w:rsid w:val="007C03B7"/>
    <w:rsid w:val="007C1E26"/>
    <w:rsid w:val="007C205D"/>
    <w:rsid w:val="007C2FA8"/>
    <w:rsid w:val="007C60E2"/>
    <w:rsid w:val="007C6395"/>
    <w:rsid w:val="007D1670"/>
    <w:rsid w:val="007E0ECE"/>
    <w:rsid w:val="007E1E3C"/>
    <w:rsid w:val="007E2A4F"/>
    <w:rsid w:val="007E2B69"/>
    <w:rsid w:val="007E2EB5"/>
    <w:rsid w:val="007F17BB"/>
    <w:rsid w:val="007F1C1F"/>
    <w:rsid w:val="007F356B"/>
    <w:rsid w:val="00800055"/>
    <w:rsid w:val="008053A2"/>
    <w:rsid w:val="0080697E"/>
    <w:rsid w:val="0081046F"/>
    <w:rsid w:val="00811F83"/>
    <w:rsid w:val="0081259E"/>
    <w:rsid w:val="00812A7E"/>
    <w:rsid w:val="00814310"/>
    <w:rsid w:val="008219FC"/>
    <w:rsid w:val="00821FBE"/>
    <w:rsid w:val="008236E7"/>
    <w:rsid w:val="008343C8"/>
    <w:rsid w:val="00834694"/>
    <w:rsid w:val="00834B2C"/>
    <w:rsid w:val="008357B3"/>
    <w:rsid w:val="00835C26"/>
    <w:rsid w:val="00844526"/>
    <w:rsid w:val="00844D15"/>
    <w:rsid w:val="0084554B"/>
    <w:rsid w:val="00847016"/>
    <w:rsid w:val="00850E41"/>
    <w:rsid w:val="00854A04"/>
    <w:rsid w:val="00854A2B"/>
    <w:rsid w:val="00860C55"/>
    <w:rsid w:val="008660D1"/>
    <w:rsid w:val="00866E7B"/>
    <w:rsid w:val="00890D2E"/>
    <w:rsid w:val="00893FBC"/>
    <w:rsid w:val="00897D3B"/>
    <w:rsid w:val="00897EBB"/>
    <w:rsid w:val="008A1029"/>
    <w:rsid w:val="008A3412"/>
    <w:rsid w:val="008A7529"/>
    <w:rsid w:val="008B3F0A"/>
    <w:rsid w:val="008B5089"/>
    <w:rsid w:val="008B792F"/>
    <w:rsid w:val="008C23D2"/>
    <w:rsid w:val="008C431C"/>
    <w:rsid w:val="008C49F0"/>
    <w:rsid w:val="008C5AE1"/>
    <w:rsid w:val="008C6F1A"/>
    <w:rsid w:val="008D1E2E"/>
    <w:rsid w:val="008D1F32"/>
    <w:rsid w:val="008D1FB7"/>
    <w:rsid w:val="008D3609"/>
    <w:rsid w:val="008D3E86"/>
    <w:rsid w:val="008D5015"/>
    <w:rsid w:val="008E2677"/>
    <w:rsid w:val="008E2F28"/>
    <w:rsid w:val="008E5DCA"/>
    <w:rsid w:val="008F5C5C"/>
    <w:rsid w:val="008F7C78"/>
    <w:rsid w:val="009000F8"/>
    <w:rsid w:val="00902EB0"/>
    <w:rsid w:val="00903792"/>
    <w:rsid w:val="00903BFF"/>
    <w:rsid w:val="0090464A"/>
    <w:rsid w:val="009123EE"/>
    <w:rsid w:val="009126F3"/>
    <w:rsid w:val="009129B8"/>
    <w:rsid w:val="009168D1"/>
    <w:rsid w:val="00920D31"/>
    <w:rsid w:val="009224B4"/>
    <w:rsid w:val="00924244"/>
    <w:rsid w:val="00927461"/>
    <w:rsid w:val="00931C38"/>
    <w:rsid w:val="009334D9"/>
    <w:rsid w:val="00935192"/>
    <w:rsid w:val="0093610E"/>
    <w:rsid w:val="0093703B"/>
    <w:rsid w:val="00941E1A"/>
    <w:rsid w:val="00943470"/>
    <w:rsid w:val="00946DAB"/>
    <w:rsid w:val="00946E5D"/>
    <w:rsid w:val="00947C42"/>
    <w:rsid w:val="0095017F"/>
    <w:rsid w:val="009514FB"/>
    <w:rsid w:val="0096220F"/>
    <w:rsid w:val="0096312E"/>
    <w:rsid w:val="00963361"/>
    <w:rsid w:val="0096360A"/>
    <w:rsid w:val="009642DE"/>
    <w:rsid w:val="00964BDE"/>
    <w:rsid w:val="00964FE8"/>
    <w:rsid w:val="00965EE5"/>
    <w:rsid w:val="009679C0"/>
    <w:rsid w:val="00974805"/>
    <w:rsid w:val="00985D77"/>
    <w:rsid w:val="009919FF"/>
    <w:rsid w:val="00991D33"/>
    <w:rsid w:val="00992AEA"/>
    <w:rsid w:val="00994E50"/>
    <w:rsid w:val="00997EBC"/>
    <w:rsid w:val="009A4A24"/>
    <w:rsid w:val="009A586F"/>
    <w:rsid w:val="009A6E81"/>
    <w:rsid w:val="009B2D1E"/>
    <w:rsid w:val="009B352F"/>
    <w:rsid w:val="009B536E"/>
    <w:rsid w:val="009B5C57"/>
    <w:rsid w:val="009C343B"/>
    <w:rsid w:val="009C5C8B"/>
    <w:rsid w:val="009C77EE"/>
    <w:rsid w:val="009D01AA"/>
    <w:rsid w:val="009D0798"/>
    <w:rsid w:val="009D090F"/>
    <w:rsid w:val="009D15AC"/>
    <w:rsid w:val="009D16C7"/>
    <w:rsid w:val="009D4A67"/>
    <w:rsid w:val="009D5110"/>
    <w:rsid w:val="009D5571"/>
    <w:rsid w:val="009D787D"/>
    <w:rsid w:val="009E16FB"/>
    <w:rsid w:val="009E25DE"/>
    <w:rsid w:val="009E5E0A"/>
    <w:rsid w:val="009E6683"/>
    <w:rsid w:val="009F19DB"/>
    <w:rsid w:val="009F32F6"/>
    <w:rsid w:val="009F39BE"/>
    <w:rsid w:val="009F49CC"/>
    <w:rsid w:val="009F5F01"/>
    <w:rsid w:val="009F7919"/>
    <w:rsid w:val="00A03CDF"/>
    <w:rsid w:val="00A04768"/>
    <w:rsid w:val="00A067C4"/>
    <w:rsid w:val="00A07B0E"/>
    <w:rsid w:val="00A07D51"/>
    <w:rsid w:val="00A101DF"/>
    <w:rsid w:val="00A10BE4"/>
    <w:rsid w:val="00A1303A"/>
    <w:rsid w:val="00A13974"/>
    <w:rsid w:val="00A17949"/>
    <w:rsid w:val="00A22A19"/>
    <w:rsid w:val="00A23646"/>
    <w:rsid w:val="00A323C1"/>
    <w:rsid w:val="00A32FDF"/>
    <w:rsid w:val="00A344E8"/>
    <w:rsid w:val="00A351BB"/>
    <w:rsid w:val="00A37CB1"/>
    <w:rsid w:val="00A40438"/>
    <w:rsid w:val="00A4298E"/>
    <w:rsid w:val="00A44214"/>
    <w:rsid w:val="00A45956"/>
    <w:rsid w:val="00A465E2"/>
    <w:rsid w:val="00A471FD"/>
    <w:rsid w:val="00A50126"/>
    <w:rsid w:val="00A54556"/>
    <w:rsid w:val="00A616CC"/>
    <w:rsid w:val="00A618A5"/>
    <w:rsid w:val="00A67523"/>
    <w:rsid w:val="00A70A8C"/>
    <w:rsid w:val="00A719AB"/>
    <w:rsid w:val="00A72E7D"/>
    <w:rsid w:val="00A74F90"/>
    <w:rsid w:val="00A76BAF"/>
    <w:rsid w:val="00A8079B"/>
    <w:rsid w:val="00A81F6E"/>
    <w:rsid w:val="00A832F7"/>
    <w:rsid w:val="00A87E89"/>
    <w:rsid w:val="00A90836"/>
    <w:rsid w:val="00A91B44"/>
    <w:rsid w:val="00A934B0"/>
    <w:rsid w:val="00A93694"/>
    <w:rsid w:val="00A9383E"/>
    <w:rsid w:val="00A93E68"/>
    <w:rsid w:val="00A94908"/>
    <w:rsid w:val="00A953C4"/>
    <w:rsid w:val="00A97F2D"/>
    <w:rsid w:val="00AA04FA"/>
    <w:rsid w:val="00AA1F3B"/>
    <w:rsid w:val="00AA391A"/>
    <w:rsid w:val="00AA3DC9"/>
    <w:rsid w:val="00AB0651"/>
    <w:rsid w:val="00AB1472"/>
    <w:rsid w:val="00AB18BC"/>
    <w:rsid w:val="00AB2BE9"/>
    <w:rsid w:val="00AB536A"/>
    <w:rsid w:val="00AC383E"/>
    <w:rsid w:val="00AC40DA"/>
    <w:rsid w:val="00AC4AF8"/>
    <w:rsid w:val="00AC4E71"/>
    <w:rsid w:val="00AC6957"/>
    <w:rsid w:val="00AC78F0"/>
    <w:rsid w:val="00AD1672"/>
    <w:rsid w:val="00AD1AB9"/>
    <w:rsid w:val="00AD34BA"/>
    <w:rsid w:val="00AE0E43"/>
    <w:rsid w:val="00AE391E"/>
    <w:rsid w:val="00AE3C3C"/>
    <w:rsid w:val="00AE4684"/>
    <w:rsid w:val="00AE7C61"/>
    <w:rsid w:val="00AF34A8"/>
    <w:rsid w:val="00AF407E"/>
    <w:rsid w:val="00AF44D3"/>
    <w:rsid w:val="00AF61A8"/>
    <w:rsid w:val="00AF64F2"/>
    <w:rsid w:val="00AF6D1C"/>
    <w:rsid w:val="00AF74F6"/>
    <w:rsid w:val="00B00F83"/>
    <w:rsid w:val="00B041ED"/>
    <w:rsid w:val="00B07193"/>
    <w:rsid w:val="00B10494"/>
    <w:rsid w:val="00B1635B"/>
    <w:rsid w:val="00B17A09"/>
    <w:rsid w:val="00B207A9"/>
    <w:rsid w:val="00B218F5"/>
    <w:rsid w:val="00B22961"/>
    <w:rsid w:val="00B25326"/>
    <w:rsid w:val="00B31BFD"/>
    <w:rsid w:val="00B35DC6"/>
    <w:rsid w:val="00B374BE"/>
    <w:rsid w:val="00B40CB9"/>
    <w:rsid w:val="00B41587"/>
    <w:rsid w:val="00B41A98"/>
    <w:rsid w:val="00B41D17"/>
    <w:rsid w:val="00B41DB4"/>
    <w:rsid w:val="00B44EDC"/>
    <w:rsid w:val="00B5510B"/>
    <w:rsid w:val="00B601FD"/>
    <w:rsid w:val="00B63151"/>
    <w:rsid w:val="00B637B8"/>
    <w:rsid w:val="00B64DAB"/>
    <w:rsid w:val="00B669A7"/>
    <w:rsid w:val="00B803F6"/>
    <w:rsid w:val="00B821DE"/>
    <w:rsid w:val="00B838C8"/>
    <w:rsid w:val="00B84F6C"/>
    <w:rsid w:val="00B8507E"/>
    <w:rsid w:val="00B85F65"/>
    <w:rsid w:val="00B86D4B"/>
    <w:rsid w:val="00B87ADF"/>
    <w:rsid w:val="00B935B0"/>
    <w:rsid w:val="00B947B2"/>
    <w:rsid w:val="00B95D13"/>
    <w:rsid w:val="00B96AF6"/>
    <w:rsid w:val="00B96BE9"/>
    <w:rsid w:val="00B96CC2"/>
    <w:rsid w:val="00B97D6D"/>
    <w:rsid w:val="00BA23D6"/>
    <w:rsid w:val="00BA2C2B"/>
    <w:rsid w:val="00BA3183"/>
    <w:rsid w:val="00BA4E78"/>
    <w:rsid w:val="00BA7B2C"/>
    <w:rsid w:val="00BB119D"/>
    <w:rsid w:val="00BB20E9"/>
    <w:rsid w:val="00BB28AB"/>
    <w:rsid w:val="00BB48DC"/>
    <w:rsid w:val="00BB7880"/>
    <w:rsid w:val="00BC0A87"/>
    <w:rsid w:val="00BC12CC"/>
    <w:rsid w:val="00BC4C30"/>
    <w:rsid w:val="00BC61DB"/>
    <w:rsid w:val="00BD1797"/>
    <w:rsid w:val="00BD183B"/>
    <w:rsid w:val="00BD2330"/>
    <w:rsid w:val="00BD3675"/>
    <w:rsid w:val="00BD3E7E"/>
    <w:rsid w:val="00BD5246"/>
    <w:rsid w:val="00BD63F7"/>
    <w:rsid w:val="00BE35B1"/>
    <w:rsid w:val="00BE3A28"/>
    <w:rsid w:val="00BE762D"/>
    <w:rsid w:val="00BF34C4"/>
    <w:rsid w:val="00BF4706"/>
    <w:rsid w:val="00BF5536"/>
    <w:rsid w:val="00C02E1F"/>
    <w:rsid w:val="00C1120E"/>
    <w:rsid w:val="00C11786"/>
    <w:rsid w:val="00C149B8"/>
    <w:rsid w:val="00C163BE"/>
    <w:rsid w:val="00C234A7"/>
    <w:rsid w:val="00C248A4"/>
    <w:rsid w:val="00C2510E"/>
    <w:rsid w:val="00C25305"/>
    <w:rsid w:val="00C27347"/>
    <w:rsid w:val="00C274CD"/>
    <w:rsid w:val="00C32FD7"/>
    <w:rsid w:val="00C3418F"/>
    <w:rsid w:val="00C3621A"/>
    <w:rsid w:val="00C43775"/>
    <w:rsid w:val="00C508A7"/>
    <w:rsid w:val="00C52270"/>
    <w:rsid w:val="00C52E35"/>
    <w:rsid w:val="00C52F70"/>
    <w:rsid w:val="00C5303D"/>
    <w:rsid w:val="00C54C9E"/>
    <w:rsid w:val="00C60D67"/>
    <w:rsid w:val="00C619EE"/>
    <w:rsid w:val="00C66C23"/>
    <w:rsid w:val="00C709A9"/>
    <w:rsid w:val="00C71030"/>
    <w:rsid w:val="00C72700"/>
    <w:rsid w:val="00C72EEF"/>
    <w:rsid w:val="00C746D4"/>
    <w:rsid w:val="00C74F4A"/>
    <w:rsid w:val="00C764AC"/>
    <w:rsid w:val="00C830D7"/>
    <w:rsid w:val="00C83DED"/>
    <w:rsid w:val="00C944D2"/>
    <w:rsid w:val="00C96E58"/>
    <w:rsid w:val="00CA34C8"/>
    <w:rsid w:val="00CA6B07"/>
    <w:rsid w:val="00CA7447"/>
    <w:rsid w:val="00CB1C0A"/>
    <w:rsid w:val="00CB71A2"/>
    <w:rsid w:val="00CB740A"/>
    <w:rsid w:val="00CC2A2A"/>
    <w:rsid w:val="00CC5341"/>
    <w:rsid w:val="00CC645A"/>
    <w:rsid w:val="00CC7AEF"/>
    <w:rsid w:val="00CD1797"/>
    <w:rsid w:val="00CD579B"/>
    <w:rsid w:val="00CD5DF3"/>
    <w:rsid w:val="00CD7D6C"/>
    <w:rsid w:val="00CE1A87"/>
    <w:rsid w:val="00CE261C"/>
    <w:rsid w:val="00CE5634"/>
    <w:rsid w:val="00CE5DAF"/>
    <w:rsid w:val="00CE79C7"/>
    <w:rsid w:val="00CF179F"/>
    <w:rsid w:val="00CF35B1"/>
    <w:rsid w:val="00CF4FE2"/>
    <w:rsid w:val="00CF58E2"/>
    <w:rsid w:val="00D02A89"/>
    <w:rsid w:val="00D02B3C"/>
    <w:rsid w:val="00D02E72"/>
    <w:rsid w:val="00D064EA"/>
    <w:rsid w:val="00D06CB7"/>
    <w:rsid w:val="00D11495"/>
    <w:rsid w:val="00D11816"/>
    <w:rsid w:val="00D1264E"/>
    <w:rsid w:val="00D15FF6"/>
    <w:rsid w:val="00D20169"/>
    <w:rsid w:val="00D2298F"/>
    <w:rsid w:val="00D23B07"/>
    <w:rsid w:val="00D24615"/>
    <w:rsid w:val="00D26410"/>
    <w:rsid w:val="00D27CDE"/>
    <w:rsid w:val="00D30323"/>
    <w:rsid w:val="00D31088"/>
    <w:rsid w:val="00D32B98"/>
    <w:rsid w:val="00D32EF8"/>
    <w:rsid w:val="00D332A4"/>
    <w:rsid w:val="00D35D09"/>
    <w:rsid w:val="00D3659D"/>
    <w:rsid w:val="00D372A7"/>
    <w:rsid w:val="00D40A82"/>
    <w:rsid w:val="00D45E44"/>
    <w:rsid w:val="00D47283"/>
    <w:rsid w:val="00D54DA0"/>
    <w:rsid w:val="00D5549E"/>
    <w:rsid w:val="00D5602B"/>
    <w:rsid w:val="00D56A30"/>
    <w:rsid w:val="00D56E05"/>
    <w:rsid w:val="00D60C97"/>
    <w:rsid w:val="00D634F6"/>
    <w:rsid w:val="00D65965"/>
    <w:rsid w:val="00D711D6"/>
    <w:rsid w:val="00D73413"/>
    <w:rsid w:val="00D83E1C"/>
    <w:rsid w:val="00D85265"/>
    <w:rsid w:val="00D8539A"/>
    <w:rsid w:val="00D865D1"/>
    <w:rsid w:val="00D93E04"/>
    <w:rsid w:val="00D94697"/>
    <w:rsid w:val="00D965D8"/>
    <w:rsid w:val="00DA48F1"/>
    <w:rsid w:val="00DA4902"/>
    <w:rsid w:val="00DA57CF"/>
    <w:rsid w:val="00DA6D1F"/>
    <w:rsid w:val="00DB081C"/>
    <w:rsid w:val="00DB17BD"/>
    <w:rsid w:val="00DB3299"/>
    <w:rsid w:val="00DB3477"/>
    <w:rsid w:val="00DB432C"/>
    <w:rsid w:val="00DB440A"/>
    <w:rsid w:val="00DB4968"/>
    <w:rsid w:val="00DB7BE1"/>
    <w:rsid w:val="00DC04AE"/>
    <w:rsid w:val="00DC1C74"/>
    <w:rsid w:val="00DC2034"/>
    <w:rsid w:val="00DC2ACA"/>
    <w:rsid w:val="00DC3FDE"/>
    <w:rsid w:val="00DC5797"/>
    <w:rsid w:val="00DC5EE6"/>
    <w:rsid w:val="00DD0478"/>
    <w:rsid w:val="00DD0A81"/>
    <w:rsid w:val="00DD0D18"/>
    <w:rsid w:val="00DD11A4"/>
    <w:rsid w:val="00DD3468"/>
    <w:rsid w:val="00DD3D2D"/>
    <w:rsid w:val="00DD6E35"/>
    <w:rsid w:val="00DD7E52"/>
    <w:rsid w:val="00DD7EB6"/>
    <w:rsid w:val="00DE4188"/>
    <w:rsid w:val="00DF049E"/>
    <w:rsid w:val="00DF0650"/>
    <w:rsid w:val="00DF106D"/>
    <w:rsid w:val="00DF1163"/>
    <w:rsid w:val="00DF52AF"/>
    <w:rsid w:val="00DF5C42"/>
    <w:rsid w:val="00E03CA3"/>
    <w:rsid w:val="00E0691C"/>
    <w:rsid w:val="00E10032"/>
    <w:rsid w:val="00E11B71"/>
    <w:rsid w:val="00E170BA"/>
    <w:rsid w:val="00E17D1B"/>
    <w:rsid w:val="00E20137"/>
    <w:rsid w:val="00E208CF"/>
    <w:rsid w:val="00E23078"/>
    <w:rsid w:val="00E24A90"/>
    <w:rsid w:val="00E252A2"/>
    <w:rsid w:val="00E256A5"/>
    <w:rsid w:val="00E256E5"/>
    <w:rsid w:val="00E27E61"/>
    <w:rsid w:val="00E308DB"/>
    <w:rsid w:val="00E316B4"/>
    <w:rsid w:val="00E335A2"/>
    <w:rsid w:val="00E37D82"/>
    <w:rsid w:val="00E401E4"/>
    <w:rsid w:val="00E41DF0"/>
    <w:rsid w:val="00E43FE7"/>
    <w:rsid w:val="00E460F0"/>
    <w:rsid w:val="00E507AF"/>
    <w:rsid w:val="00E50AF4"/>
    <w:rsid w:val="00E51AF5"/>
    <w:rsid w:val="00E52858"/>
    <w:rsid w:val="00E53454"/>
    <w:rsid w:val="00E534E4"/>
    <w:rsid w:val="00E53B33"/>
    <w:rsid w:val="00E54DD5"/>
    <w:rsid w:val="00E54EA4"/>
    <w:rsid w:val="00E66734"/>
    <w:rsid w:val="00E67AAF"/>
    <w:rsid w:val="00E7056C"/>
    <w:rsid w:val="00E715D4"/>
    <w:rsid w:val="00E727AA"/>
    <w:rsid w:val="00E73573"/>
    <w:rsid w:val="00E75C54"/>
    <w:rsid w:val="00E86619"/>
    <w:rsid w:val="00E878C5"/>
    <w:rsid w:val="00E918B8"/>
    <w:rsid w:val="00E94283"/>
    <w:rsid w:val="00E94EAC"/>
    <w:rsid w:val="00EA1E59"/>
    <w:rsid w:val="00EA2A7F"/>
    <w:rsid w:val="00EA2B4A"/>
    <w:rsid w:val="00EA5148"/>
    <w:rsid w:val="00EA54F6"/>
    <w:rsid w:val="00EA599A"/>
    <w:rsid w:val="00EB12E0"/>
    <w:rsid w:val="00EB299E"/>
    <w:rsid w:val="00EB2FFC"/>
    <w:rsid w:val="00EB53C2"/>
    <w:rsid w:val="00EB77C8"/>
    <w:rsid w:val="00EC02C6"/>
    <w:rsid w:val="00EC1349"/>
    <w:rsid w:val="00EC1CC3"/>
    <w:rsid w:val="00EC3D45"/>
    <w:rsid w:val="00EC583E"/>
    <w:rsid w:val="00ED0BBC"/>
    <w:rsid w:val="00ED13E1"/>
    <w:rsid w:val="00ED328C"/>
    <w:rsid w:val="00ED4408"/>
    <w:rsid w:val="00ED4F12"/>
    <w:rsid w:val="00ED4F22"/>
    <w:rsid w:val="00ED695B"/>
    <w:rsid w:val="00EE0BD3"/>
    <w:rsid w:val="00EE42DF"/>
    <w:rsid w:val="00EE5E66"/>
    <w:rsid w:val="00EE71EC"/>
    <w:rsid w:val="00EF1232"/>
    <w:rsid w:val="00EF206F"/>
    <w:rsid w:val="00EF2CC9"/>
    <w:rsid w:val="00EF3375"/>
    <w:rsid w:val="00EF507E"/>
    <w:rsid w:val="00EF7A55"/>
    <w:rsid w:val="00F03179"/>
    <w:rsid w:val="00F04A08"/>
    <w:rsid w:val="00F04E4D"/>
    <w:rsid w:val="00F05342"/>
    <w:rsid w:val="00F05B39"/>
    <w:rsid w:val="00F06558"/>
    <w:rsid w:val="00F12FB2"/>
    <w:rsid w:val="00F14135"/>
    <w:rsid w:val="00F15C2F"/>
    <w:rsid w:val="00F15E80"/>
    <w:rsid w:val="00F16060"/>
    <w:rsid w:val="00F164D5"/>
    <w:rsid w:val="00F17693"/>
    <w:rsid w:val="00F2035B"/>
    <w:rsid w:val="00F23949"/>
    <w:rsid w:val="00F246E2"/>
    <w:rsid w:val="00F26B25"/>
    <w:rsid w:val="00F271A2"/>
    <w:rsid w:val="00F27CEE"/>
    <w:rsid w:val="00F317F2"/>
    <w:rsid w:val="00F3484E"/>
    <w:rsid w:val="00F372DF"/>
    <w:rsid w:val="00F41119"/>
    <w:rsid w:val="00F46B24"/>
    <w:rsid w:val="00F54780"/>
    <w:rsid w:val="00F57575"/>
    <w:rsid w:val="00F6400B"/>
    <w:rsid w:val="00F643D0"/>
    <w:rsid w:val="00F6472D"/>
    <w:rsid w:val="00F65754"/>
    <w:rsid w:val="00F665F2"/>
    <w:rsid w:val="00F66C15"/>
    <w:rsid w:val="00F7026A"/>
    <w:rsid w:val="00F73501"/>
    <w:rsid w:val="00F738DD"/>
    <w:rsid w:val="00F80F07"/>
    <w:rsid w:val="00F82712"/>
    <w:rsid w:val="00F8501D"/>
    <w:rsid w:val="00F87DC3"/>
    <w:rsid w:val="00F92E71"/>
    <w:rsid w:val="00F93AB4"/>
    <w:rsid w:val="00F93C56"/>
    <w:rsid w:val="00F95CAB"/>
    <w:rsid w:val="00F97363"/>
    <w:rsid w:val="00FA00B7"/>
    <w:rsid w:val="00FA1464"/>
    <w:rsid w:val="00FA30F6"/>
    <w:rsid w:val="00FA6B70"/>
    <w:rsid w:val="00FB0115"/>
    <w:rsid w:val="00FB3032"/>
    <w:rsid w:val="00FB5978"/>
    <w:rsid w:val="00FB6198"/>
    <w:rsid w:val="00FB7660"/>
    <w:rsid w:val="00FB773C"/>
    <w:rsid w:val="00FB7F1A"/>
    <w:rsid w:val="00FC1BCE"/>
    <w:rsid w:val="00FC25CE"/>
    <w:rsid w:val="00FD04BE"/>
    <w:rsid w:val="00FD0547"/>
    <w:rsid w:val="00FD4FE6"/>
    <w:rsid w:val="00FD613E"/>
    <w:rsid w:val="00FE0A6B"/>
    <w:rsid w:val="00FE124D"/>
    <w:rsid w:val="00FE1800"/>
    <w:rsid w:val="00FE659E"/>
    <w:rsid w:val="00FE7E1F"/>
    <w:rsid w:val="00FF02E2"/>
    <w:rsid w:val="00FF53E7"/>
    <w:rsid w:val="00FF7EE1"/>
    <w:rsid w:val="00FF7FF7"/>
    <w:rsid w:val="02A9943A"/>
    <w:rsid w:val="02C995D9"/>
    <w:rsid w:val="02E854A0"/>
    <w:rsid w:val="035D6E41"/>
    <w:rsid w:val="07516754"/>
    <w:rsid w:val="076A6BF9"/>
    <w:rsid w:val="093E3480"/>
    <w:rsid w:val="09A3A99C"/>
    <w:rsid w:val="09BC6D99"/>
    <w:rsid w:val="0A82BE16"/>
    <w:rsid w:val="0AE78DC5"/>
    <w:rsid w:val="0B4632A7"/>
    <w:rsid w:val="0C1D9371"/>
    <w:rsid w:val="0E105593"/>
    <w:rsid w:val="1181D555"/>
    <w:rsid w:val="13BDFB4C"/>
    <w:rsid w:val="1597E5AA"/>
    <w:rsid w:val="1B1817D8"/>
    <w:rsid w:val="1B6FFD4A"/>
    <w:rsid w:val="1BD9E06D"/>
    <w:rsid w:val="1C71D63B"/>
    <w:rsid w:val="1C991DD7"/>
    <w:rsid w:val="1D766FBE"/>
    <w:rsid w:val="1DB54F35"/>
    <w:rsid w:val="1DC774B3"/>
    <w:rsid w:val="1DDC558B"/>
    <w:rsid w:val="1F59D116"/>
    <w:rsid w:val="1F7AD73E"/>
    <w:rsid w:val="2163DE8C"/>
    <w:rsid w:val="21889BFF"/>
    <w:rsid w:val="21DA6FA0"/>
    <w:rsid w:val="221D24DB"/>
    <w:rsid w:val="22391482"/>
    <w:rsid w:val="2403649C"/>
    <w:rsid w:val="243DC22F"/>
    <w:rsid w:val="2484800A"/>
    <w:rsid w:val="24FD9ECC"/>
    <w:rsid w:val="250A78A7"/>
    <w:rsid w:val="25DC886C"/>
    <w:rsid w:val="268BBFFE"/>
    <w:rsid w:val="27BB4505"/>
    <w:rsid w:val="28FAFD96"/>
    <w:rsid w:val="29784649"/>
    <w:rsid w:val="2EC231AC"/>
    <w:rsid w:val="2F0BB878"/>
    <w:rsid w:val="31220E6A"/>
    <w:rsid w:val="330B0B52"/>
    <w:rsid w:val="33E0A2A1"/>
    <w:rsid w:val="3493AB15"/>
    <w:rsid w:val="35527845"/>
    <w:rsid w:val="36D74212"/>
    <w:rsid w:val="3869172D"/>
    <w:rsid w:val="3970EB70"/>
    <w:rsid w:val="3AC3CA2E"/>
    <w:rsid w:val="3B1028AA"/>
    <w:rsid w:val="3B1C0436"/>
    <w:rsid w:val="3BAAD58F"/>
    <w:rsid w:val="3CCD4AB7"/>
    <w:rsid w:val="3CD8CE79"/>
    <w:rsid w:val="3E2D8EA4"/>
    <w:rsid w:val="3FBC1ECE"/>
    <w:rsid w:val="4002D073"/>
    <w:rsid w:val="40A7F1A4"/>
    <w:rsid w:val="41FABC66"/>
    <w:rsid w:val="42116BF3"/>
    <w:rsid w:val="4244D27A"/>
    <w:rsid w:val="427EEE88"/>
    <w:rsid w:val="428A0828"/>
    <w:rsid w:val="45F6CAE0"/>
    <w:rsid w:val="4793FAE3"/>
    <w:rsid w:val="484D7F68"/>
    <w:rsid w:val="48947FFF"/>
    <w:rsid w:val="48D707B1"/>
    <w:rsid w:val="495FA7AD"/>
    <w:rsid w:val="49D71D25"/>
    <w:rsid w:val="4A68439C"/>
    <w:rsid w:val="4A9A45EE"/>
    <w:rsid w:val="4BA5E78D"/>
    <w:rsid w:val="4BB03A45"/>
    <w:rsid w:val="4CA6A29D"/>
    <w:rsid w:val="4D42B2B2"/>
    <w:rsid w:val="4DB41A58"/>
    <w:rsid w:val="4E111F5E"/>
    <w:rsid w:val="4E2D4375"/>
    <w:rsid w:val="4E58A067"/>
    <w:rsid w:val="4E8D987E"/>
    <w:rsid w:val="4EB36FB4"/>
    <w:rsid w:val="4F386D00"/>
    <w:rsid w:val="4FE15043"/>
    <w:rsid w:val="50802AAA"/>
    <w:rsid w:val="523C9E22"/>
    <w:rsid w:val="53364347"/>
    <w:rsid w:val="55C9BE9B"/>
    <w:rsid w:val="56D0BB88"/>
    <w:rsid w:val="57BAFD5E"/>
    <w:rsid w:val="592C3451"/>
    <w:rsid w:val="595EA8E8"/>
    <w:rsid w:val="5A4794F8"/>
    <w:rsid w:val="5BA29914"/>
    <w:rsid w:val="5D7D44E2"/>
    <w:rsid w:val="5F428B31"/>
    <w:rsid w:val="5FE198BB"/>
    <w:rsid w:val="608B39C0"/>
    <w:rsid w:val="60EED0B7"/>
    <w:rsid w:val="631EC923"/>
    <w:rsid w:val="639C3497"/>
    <w:rsid w:val="64CDC474"/>
    <w:rsid w:val="6565AFC8"/>
    <w:rsid w:val="65AEBC7B"/>
    <w:rsid w:val="66517A36"/>
    <w:rsid w:val="66865BC4"/>
    <w:rsid w:val="66E54BBB"/>
    <w:rsid w:val="67216424"/>
    <w:rsid w:val="67F23A46"/>
    <w:rsid w:val="6A80678C"/>
    <w:rsid w:val="6B10AF70"/>
    <w:rsid w:val="6B20D2A0"/>
    <w:rsid w:val="6F6811B4"/>
    <w:rsid w:val="6FD97D54"/>
    <w:rsid w:val="6FF52A9B"/>
    <w:rsid w:val="711C58F9"/>
    <w:rsid w:val="71A85ED1"/>
    <w:rsid w:val="73A43F6A"/>
    <w:rsid w:val="73EB35D7"/>
    <w:rsid w:val="746D567E"/>
    <w:rsid w:val="74C81CB9"/>
    <w:rsid w:val="76536552"/>
    <w:rsid w:val="77EED10C"/>
    <w:rsid w:val="7ABD3D55"/>
    <w:rsid w:val="7BC2F411"/>
    <w:rsid w:val="7BD6D169"/>
    <w:rsid w:val="7CA97B3E"/>
    <w:rsid w:val="7D7AC859"/>
    <w:rsid w:val="7DD2CCFA"/>
    <w:rsid w:val="7E454B9F"/>
    <w:rsid w:val="7F21B1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B0326"/>
  <w15:docId w15:val="{2B48D62D-57CB-EA49-917C-939E5E4D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35B1"/>
  </w:style>
  <w:style w:type="paragraph" w:styleId="Heading4">
    <w:name w:val="heading 4"/>
    <w:basedOn w:val="Normal"/>
    <w:link w:val="Heading4Char"/>
    <w:uiPriority w:val="9"/>
    <w:qFormat/>
    <w:rsid w:val="00152A1A"/>
    <w:pPr>
      <w:widowControl/>
      <w:spacing w:before="100" w:beforeAutospacing="1" w:after="100" w:afterAutospacing="1" w:line="240" w:lineRule="auto"/>
      <w:outlineLvl w:val="3"/>
    </w:pPr>
    <w:rPr>
      <w:rFonts w:ascii="Times New Roman" w:hAnsi="Times New Roman" w:eastAsia="Times New Roman" w:cs="Times New Roman"/>
      <w:b/>
      <w:bCs/>
      <w:kern w:val="0"/>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1D25CB"/>
    <w:rPr>
      <w:color w:val="0000FF" w:themeColor="hyperlink"/>
      <w:u w:val="single"/>
    </w:rPr>
  </w:style>
  <w:style w:type="paragraph" w:styleId="ListParagraph">
    <w:name w:val="List Paragraph"/>
    <w:aliases w:val="Normal 2,List Paragraph (numbered (a)),Main numbered paragraph,List_Paragraph,Multilevel para_II,List Paragraph1,Akapit z listą BS,Bullet1,Liste 1,ANNEX,List Paragraph2,6 List Paragraph,Use Case List Paragraph,Bullets,1.1.1_List Paragrap"/>
    <w:basedOn w:val="Normal"/>
    <w:link w:val="ListParagraphChar"/>
    <w:qFormat/>
    <w:rsid w:val="00BF5536"/>
    <w:pPr>
      <w:ind w:left="720"/>
      <w:contextualSpacing/>
    </w:pPr>
  </w:style>
  <w:style w:type="character" w:styleId="IntenseEmphasis">
    <w:name w:val="Intense Emphasis"/>
    <w:basedOn w:val="DefaultParagraphFont"/>
    <w:uiPriority w:val="21"/>
    <w:qFormat/>
    <w:rsid w:val="00CF35B1"/>
    <w:rPr>
      <w:i/>
      <w:iCs/>
      <w:color w:val="4F81BD" w:themeColor="accent1"/>
    </w:rPr>
  </w:style>
  <w:style w:type="paragraph" w:styleId="NoSpacing">
    <w:name w:val="No Spacing"/>
    <w:uiPriority w:val="1"/>
    <w:qFormat/>
    <w:rsid w:val="00CF35B1"/>
    <w:pPr>
      <w:spacing w:after="0" w:line="240" w:lineRule="auto"/>
    </w:pPr>
  </w:style>
  <w:style w:type="paragraph" w:styleId="BalloonText">
    <w:name w:val="Balloon Text"/>
    <w:basedOn w:val="Normal"/>
    <w:link w:val="BalloonTextChar"/>
    <w:uiPriority w:val="99"/>
    <w:semiHidden/>
    <w:unhideWhenUsed/>
    <w:rsid w:val="00C619E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19EE"/>
    <w:rPr>
      <w:rFonts w:ascii="Segoe UI" w:hAnsi="Segoe UI" w:cs="Segoe UI"/>
      <w:sz w:val="18"/>
      <w:szCs w:val="18"/>
    </w:rPr>
  </w:style>
  <w:style w:type="character" w:styleId="FollowedHyperlink">
    <w:name w:val="FollowedHyperlink"/>
    <w:basedOn w:val="DefaultParagraphFont"/>
    <w:uiPriority w:val="99"/>
    <w:semiHidden/>
    <w:unhideWhenUsed/>
    <w:rsid w:val="004A56B1"/>
    <w:rPr>
      <w:color w:val="800080" w:themeColor="followedHyperlink"/>
      <w:u w:val="single"/>
    </w:rPr>
  </w:style>
  <w:style w:type="paragraph" w:styleId="Default" w:customStyle="1">
    <w:name w:val="Default"/>
    <w:rsid w:val="002C7E91"/>
    <w:pPr>
      <w:widowControl/>
      <w:autoSpaceDE w:val="0"/>
      <w:autoSpaceDN w:val="0"/>
      <w:adjustRightInd w:val="0"/>
      <w:spacing w:after="0" w:line="240" w:lineRule="auto"/>
    </w:pPr>
    <w:rPr>
      <w:rFonts w:ascii="Times New Roman" w:hAnsi="Times New Roman" w:cs="Times New Roman" w:eastAsiaTheme="minorHAnsi"/>
      <w:color w:val="000000"/>
      <w:kern w:val="0"/>
      <w:sz w:val="24"/>
      <w:szCs w:val="24"/>
      <w:lang w:eastAsia="en-US"/>
    </w:rPr>
  </w:style>
  <w:style w:type="paragraph" w:styleId="Style" w:customStyle="1">
    <w:name w:val="Style"/>
    <w:uiPriority w:val="99"/>
    <w:rsid w:val="00027625"/>
    <w:pPr>
      <w:autoSpaceDE w:val="0"/>
      <w:autoSpaceDN w:val="0"/>
      <w:adjustRightInd w:val="0"/>
      <w:spacing w:after="0" w:line="240" w:lineRule="auto"/>
    </w:pPr>
    <w:rPr>
      <w:rFonts w:ascii="Arial" w:hAnsi="Arial" w:eastAsia="Times New Roman" w:cs="Arial"/>
      <w:kern w:val="0"/>
      <w:sz w:val="24"/>
      <w:szCs w:val="24"/>
      <w:lang w:eastAsia="en-US" w:bidi="bn-BD"/>
    </w:rPr>
  </w:style>
  <w:style w:type="character" w:styleId="CommentReference">
    <w:name w:val="annotation reference"/>
    <w:basedOn w:val="DefaultParagraphFont"/>
    <w:uiPriority w:val="99"/>
    <w:semiHidden/>
    <w:unhideWhenUsed/>
    <w:rsid w:val="00027625"/>
    <w:rPr>
      <w:sz w:val="16"/>
      <w:szCs w:val="16"/>
    </w:rPr>
  </w:style>
  <w:style w:type="paragraph" w:styleId="CommentText">
    <w:name w:val="annotation text"/>
    <w:basedOn w:val="Normal"/>
    <w:link w:val="CommentTextChar"/>
    <w:uiPriority w:val="99"/>
    <w:semiHidden/>
    <w:unhideWhenUsed/>
    <w:rsid w:val="00027625"/>
    <w:pPr>
      <w:widowControl/>
      <w:spacing w:after="160" w:line="240" w:lineRule="auto"/>
    </w:pPr>
    <w:rPr>
      <w:rFonts w:eastAsiaTheme="minorHAnsi"/>
      <w:kern w:val="0"/>
      <w:sz w:val="20"/>
      <w:szCs w:val="20"/>
      <w:lang w:eastAsia="en-US"/>
    </w:rPr>
  </w:style>
  <w:style w:type="character" w:styleId="CommentTextChar" w:customStyle="1">
    <w:name w:val="Comment Text Char"/>
    <w:basedOn w:val="DefaultParagraphFont"/>
    <w:link w:val="CommentText"/>
    <w:uiPriority w:val="99"/>
    <w:semiHidden/>
    <w:rsid w:val="00027625"/>
    <w:rPr>
      <w:rFonts w:eastAsiaTheme="minorHAnsi"/>
      <w:kern w:val="0"/>
      <w:sz w:val="20"/>
      <w:szCs w:val="20"/>
      <w:lang w:eastAsia="en-US"/>
    </w:rPr>
  </w:style>
  <w:style w:type="character" w:styleId="ListParagraphChar" w:customStyle="1">
    <w:name w:val="List Paragraph Char"/>
    <w:aliases w:val="Normal 2 Char,List Paragraph (numbered (a)) Char,Main numbered paragraph Char,List_Paragraph Char,Multilevel para_II Char,List Paragraph1 Char,Akapit z listą BS Char,Bullet1 Char,Liste 1 Char,ANNEX Char,List Paragraph2 Char"/>
    <w:link w:val="ListParagraph"/>
    <w:qFormat/>
    <w:locked/>
    <w:rsid w:val="00027625"/>
  </w:style>
  <w:style w:type="paragraph" w:styleId="CommentSubject">
    <w:name w:val="annotation subject"/>
    <w:basedOn w:val="CommentText"/>
    <w:next w:val="CommentText"/>
    <w:link w:val="CommentSubjectChar"/>
    <w:uiPriority w:val="99"/>
    <w:semiHidden/>
    <w:unhideWhenUsed/>
    <w:rsid w:val="002529CD"/>
    <w:pPr>
      <w:widowControl w:val="0"/>
      <w:spacing w:after="200"/>
    </w:pPr>
    <w:rPr>
      <w:rFonts w:eastAsiaTheme="minorEastAsia"/>
      <w:b/>
      <w:bCs/>
      <w:kern w:val="2"/>
      <w:lang w:eastAsia="zh-CN"/>
    </w:rPr>
  </w:style>
  <w:style w:type="character" w:styleId="CommentSubjectChar" w:customStyle="1">
    <w:name w:val="Comment Subject Char"/>
    <w:basedOn w:val="CommentTextChar"/>
    <w:link w:val="CommentSubject"/>
    <w:uiPriority w:val="99"/>
    <w:semiHidden/>
    <w:rsid w:val="002529CD"/>
    <w:rPr>
      <w:rFonts w:eastAsiaTheme="minorHAnsi"/>
      <w:b/>
      <w:bCs/>
      <w:kern w:val="0"/>
      <w:sz w:val="20"/>
      <w:szCs w:val="20"/>
      <w:lang w:eastAsia="en-US"/>
    </w:rPr>
  </w:style>
  <w:style w:type="paragraph" w:styleId="Header">
    <w:name w:val="header"/>
    <w:basedOn w:val="Normal"/>
    <w:link w:val="HeaderChar"/>
    <w:uiPriority w:val="99"/>
    <w:unhideWhenUsed/>
    <w:rsid w:val="00C72700"/>
    <w:pPr>
      <w:tabs>
        <w:tab w:val="center" w:pos="4680"/>
        <w:tab w:val="right" w:pos="9360"/>
      </w:tabs>
      <w:spacing w:after="0" w:line="240" w:lineRule="auto"/>
    </w:pPr>
    <w:rPr>
      <w:rFonts w:eastAsiaTheme="minorHAnsi"/>
      <w:kern w:val="0"/>
      <w:sz w:val="22"/>
      <w:lang w:eastAsia="en-US"/>
    </w:rPr>
  </w:style>
  <w:style w:type="character" w:styleId="HeaderChar" w:customStyle="1">
    <w:name w:val="Header Char"/>
    <w:basedOn w:val="DefaultParagraphFont"/>
    <w:link w:val="Header"/>
    <w:uiPriority w:val="99"/>
    <w:rsid w:val="00C72700"/>
    <w:rPr>
      <w:rFonts w:eastAsiaTheme="minorHAnsi"/>
      <w:kern w:val="0"/>
      <w:sz w:val="22"/>
      <w:lang w:eastAsia="en-US"/>
    </w:rPr>
  </w:style>
  <w:style w:type="paragraph" w:styleId="Footer">
    <w:name w:val="footer"/>
    <w:basedOn w:val="Normal"/>
    <w:link w:val="FooterChar"/>
    <w:uiPriority w:val="99"/>
    <w:unhideWhenUsed/>
    <w:rsid w:val="00420F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0F7F"/>
  </w:style>
  <w:style w:type="table" w:styleId="TableGrid">
    <w:name w:val="Table Grid"/>
    <w:basedOn w:val="TableNormal"/>
    <w:uiPriority w:val="59"/>
    <w:rsid w:val="004000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953C4"/>
    <w:pPr>
      <w:widowControl/>
      <w:spacing w:before="100" w:beforeAutospacing="1" w:after="100" w:afterAutospacing="1" w:line="240" w:lineRule="auto"/>
    </w:pPr>
    <w:rPr>
      <w:rFonts w:ascii="Times New Roman" w:hAnsi="Times New Roman" w:eastAsia="Times New Roman" w:cs="Times New Roman"/>
      <w:kern w:val="0"/>
      <w:sz w:val="24"/>
      <w:szCs w:val="24"/>
      <w:lang w:eastAsia="en-US"/>
    </w:rPr>
  </w:style>
  <w:style w:type="paragraph" w:styleId="Revision">
    <w:name w:val="Revision"/>
    <w:hidden/>
    <w:uiPriority w:val="99"/>
    <w:semiHidden/>
    <w:rsid w:val="006F402C"/>
    <w:pPr>
      <w:widowControl/>
      <w:spacing w:after="0" w:line="240" w:lineRule="auto"/>
    </w:pPr>
  </w:style>
  <w:style w:type="character" w:styleId="Strong">
    <w:name w:val="Strong"/>
    <w:basedOn w:val="DefaultParagraphFont"/>
    <w:uiPriority w:val="22"/>
    <w:qFormat/>
    <w:rsid w:val="00205C15"/>
    <w:rPr>
      <w:b/>
      <w:bCs/>
    </w:rPr>
  </w:style>
  <w:style w:type="character" w:styleId="Heading4Char" w:customStyle="1">
    <w:name w:val="Heading 4 Char"/>
    <w:basedOn w:val="DefaultParagraphFont"/>
    <w:link w:val="Heading4"/>
    <w:uiPriority w:val="9"/>
    <w:rsid w:val="00152A1A"/>
    <w:rPr>
      <w:rFonts w:ascii="Times New Roman" w:hAnsi="Times New Roman" w:eastAsia="Times New Roman" w:cs="Times New Roman"/>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17717">
      <w:bodyDiv w:val="1"/>
      <w:marLeft w:val="0"/>
      <w:marRight w:val="0"/>
      <w:marTop w:val="0"/>
      <w:marBottom w:val="0"/>
      <w:divBdr>
        <w:top w:val="none" w:sz="0" w:space="0" w:color="auto"/>
        <w:left w:val="none" w:sz="0" w:space="0" w:color="auto"/>
        <w:bottom w:val="none" w:sz="0" w:space="0" w:color="auto"/>
        <w:right w:val="none" w:sz="0" w:space="0" w:color="auto"/>
      </w:divBdr>
      <w:divsChild>
        <w:div w:id="250815592">
          <w:marLeft w:val="1080"/>
          <w:marRight w:val="0"/>
          <w:marTop w:val="100"/>
          <w:marBottom w:val="0"/>
          <w:divBdr>
            <w:top w:val="none" w:sz="0" w:space="0" w:color="auto"/>
            <w:left w:val="none" w:sz="0" w:space="0" w:color="auto"/>
            <w:bottom w:val="none" w:sz="0" w:space="0" w:color="auto"/>
            <w:right w:val="none" w:sz="0" w:space="0" w:color="auto"/>
          </w:divBdr>
        </w:div>
        <w:div w:id="1480539861">
          <w:marLeft w:val="1080"/>
          <w:marRight w:val="0"/>
          <w:marTop w:val="100"/>
          <w:marBottom w:val="0"/>
          <w:divBdr>
            <w:top w:val="none" w:sz="0" w:space="0" w:color="auto"/>
            <w:left w:val="none" w:sz="0" w:space="0" w:color="auto"/>
            <w:bottom w:val="none" w:sz="0" w:space="0" w:color="auto"/>
            <w:right w:val="none" w:sz="0" w:space="0" w:color="auto"/>
          </w:divBdr>
        </w:div>
        <w:div w:id="1711875129">
          <w:marLeft w:val="1080"/>
          <w:marRight w:val="0"/>
          <w:marTop w:val="100"/>
          <w:marBottom w:val="0"/>
          <w:divBdr>
            <w:top w:val="none" w:sz="0" w:space="0" w:color="auto"/>
            <w:left w:val="none" w:sz="0" w:space="0" w:color="auto"/>
            <w:bottom w:val="none" w:sz="0" w:space="0" w:color="auto"/>
            <w:right w:val="none" w:sz="0" w:space="0" w:color="auto"/>
          </w:divBdr>
        </w:div>
      </w:divsChild>
    </w:div>
    <w:div w:id="1791627767">
      <w:bodyDiv w:val="1"/>
      <w:marLeft w:val="0"/>
      <w:marRight w:val="0"/>
      <w:marTop w:val="0"/>
      <w:marBottom w:val="0"/>
      <w:divBdr>
        <w:top w:val="none" w:sz="0" w:space="0" w:color="auto"/>
        <w:left w:val="none" w:sz="0" w:space="0" w:color="auto"/>
        <w:bottom w:val="none" w:sz="0" w:space="0" w:color="auto"/>
        <w:right w:val="none" w:sz="0" w:space="0" w:color="auto"/>
      </w:divBdr>
      <w:divsChild>
        <w:div w:id="96290550">
          <w:marLeft w:val="1800"/>
          <w:marRight w:val="0"/>
          <w:marTop w:val="100"/>
          <w:marBottom w:val="0"/>
          <w:divBdr>
            <w:top w:val="none" w:sz="0" w:space="0" w:color="auto"/>
            <w:left w:val="none" w:sz="0" w:space="0" w:color="auto"/>
            <w:bottom w:val="none" w:sz="0" w:space="0" w:color="auto"/>
            <w:right w:val="none" w:sz="0" w:space="0" w:color="auto"/>
          </w:divBdr>
        </w:div>
        <w:div w:id="186910792">
          <w:marLeft w:val="1800"/>
          <w:marRight w:val="0"/>
          <w:marTop w:val="100"/>
          <w:marBottom w:val="0"/>
          <w:divBdr>
            <w:top w:val="none" w:sz="0" w:space="0" w:color="auto"/>
            <w:left w:val="none" w:sz="0" w:space="0" w:color="auto"/>
            <w:bottom w:val="none" w:sz="0" w:space="0" w:color="auto"/>
            <w:right w:val="none" w:sz="0" w:space="0" w:color="auto"/>
          </w:divBdr>
        </w:div>
        <w:div w:id="285621872">
          <w:marLeft w:val="806"/>
          <w:marRight w:val="0"/>
          <w:marTop w:val="200"/>
          <w:marBottom w:val="0"/>
          <w:divBdr>
            <w:top w:val="none" w:sz="0" w:space="0" w:color="auto"/>
            <w:left w:val="none" w:sz="0" w:space="0" w:color="auto"/>
            <w:bottom w:val="none" w:sz="0" w:space="0" w:color="auto"/>
            <w:right w:val="none" w:sz="0" w:space="0" w:color="auto"/>
          </w:divBdr>
        </w:div>
        <w:div w:id="37080426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ird.gov.l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projects.worldbank.org/P159303?lang=en" TargetMode="Externa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adca08f51423470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e76c0dc-e4ee-4b27-82b5-761cef804191}"/>
      </w:docPartPr>
      <w:docPartBody>
        <w:p w14:paraId="4FBC109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EC59D-C69D-4ECA-9257-4314CED0D243}">
  <ds:schemaRefs>
    <ds:schemaRef ds:uri="http://schemas.microsoft.com/sharepoint/v3/contenttype/forms"/>
  </ds:schemaRefs>
</ds:datastoreItem>
</file>

<file path=customXml/itemProps2.xml><?xml version="1.0" encoding="utf-8"?>
<ds:datastoreItem xmlns:ds="http://schemas.openxmlformats.org/officeDocument/2006/customXml" ds:itemID="{42608B7A-2AA4-46E4-85A0-644299EB4200}">
  <ds:schemaRefs>
    <ds:schemaRef ds:uri="http://schemas.microsoft.com/office/2006/metadata/contentType"/>
    <ds:schemaRef ds:uri="http://schemas.microsoft.com/office/2006/metadata/properties/metaAttributes"/>
    <ds:schemaRef ds:uri="http://www.w3.org/2000/xmlns/"/>
    <ds:schemaRef ds:uri="http://www.w3.org/2001/XMLSchema"/>
    <ds:schemaRef ds:uri="644a89e5-6bf3-45be-973d-31dedccce5a6"/>
  </ds:schemaRefs>
</ds:datastoreItem>
</file>

<file path=customXml/itemProps3.xml><?xml version="1.0" encoding="utf-8"?>
<ds:datastoreItem xmlns:ds="http://schemas.openxmlformats.org/officeDocument/2006/customXml" ds:itemID="{B17B18EF-7E0C-405A-9C7D-865D16E3FB3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D5BEF32-5221-443D-9CAF-3157CBDEB49A}">
  <ds:schemaRefs>
    <ds:schemaRef ds:uri="http://schemas.microsoft.com/office/2006/metadata/propertie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Wondershare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tony tung</dc:creator>
  <lastModifiedBy>Sathiesh Kumar</lastModifiedBy>
  <revision>28</revision>
  <lastPrinted>2019-07-10T13:38:00.0000000Z</lastPrinted>
  <dcterms:created xsi:type="dcterms:W3CDTF">2021-02-05T09:10:00.0000000Z</dcterms:created>
  <dcterms:modified xsi:type="dcterms:W3CDTF">2021-06-25T05:44:50.0319114Z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